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5DF435" w14:textId="1992F5D3" w:rsidR="00F601C0" w:rsidRPr="00212AE5" w:rsidRDefault="00F601C0" w:rsidP="00F601C0">
      <w:pPr>
        <w:pStyle w:val="3GPPHeader"/>
        <w:spacing w:after="60"/>
        <w:jc w:val="left"/>
        <w:rPr>
          <w:szCs w:val="24"/>
          <w:highlight w:val="yellow"/>
        </w:rPr>
      </w:pPr>
      <w:bookmarkStart w:id="0" w:name="_Hlk154505859"/>
      <w:r w:rsidRPr="00294D6F">
        <w:rPr>
          <w:szCs w:val="24"/>
        </w:rPr>
        <w:t>3GPP TSG-RAN WG2 #12</w:t>
      </w:r>
      <w:r>
        <w:rPr>
          <w:szCs w:val="24"/>
        </w:rPr>
        <w:t xml:space="preserve">7bis </w:t>
      </w:r>
      <w:r w:rsidRPr="00294D6F">
        <w:rPr>
          <w:szCs w:val="24"/>
        </w:rPr>
        <w:tab/>
      </w:r>
      <w:r w:rsidR="00B664C3">
        <w:t>R2-2408688</w:t>
      </w:r>
    </w:p>
    <w:p w14:paraId="026E892C" w14:textId="77777777" w:rsidR="00F601C0" w:rsidRPr="004117F0" w:rsidRDefault="00F601C0" w:rsidP="00F601C0">
      <w:pPr>
        <w:widowControl w:val="0"/>
        <w:tabs>
          <w:tab w:val="right" w:pos="9639"/>
        </w:tabs>
        <w:spacing w:after="0"/>
        <w:rPr>
          <w:rFonts w:ascii="Arial" w:hAnsi="Arial" w:cs="Arial"/>
          <w:b/>
          <w:bCs/>
          <w:sz w:val="24"/>
          <w:lang w:eastAsia="en-US"/>
        </w:rPr>
      </w:pPr>
      <w:r w:rsidRPr="00935D58">
        <w:rPr>
          <w:rFonts w:ascii="Arial" w:hAnsi="Arial" w:cs="Arial"/>
          <w:b/>
          <w:bCs/>
          <w:noProof/>
          <w:sz w:val="24"/>
          <w:szCs w:val="24"/>
        </w:rPr>
        <w:t>Hefei, China, 14th – 18th October 2024</w:t>
      </w:r>
      <w:r>
        <w:rPr>
          <w:rFonts w:ascii="Arial" w:hAnsi="Arial" w:cs="Arial"/>
          <w:b/>
          <w:bCs/>
          <w:noProof/>
          <w:sz w:val="24"/>
          <w:szCs w:val="24"/>
        </w:rPr>
        <w:t xml:space="preserve"> </w:t>
      </w:r>
    </w:p>
    <w:p w14:paraId="59E5E694" w14:textId="77777777" w:rsidR="00113B4A" w:rsidRDefault="00113B4A" w:rsidP="0044014A">
      <w:pPr>
        <w:pStyle w:val="3GPPHeader"/>
        <w:rPr>
          <w:sz w:val="22"/>
          <w:szCs w:val="22"/>
        </w:rPr>
      </w:pPr>
    </w:p>
    <w:p w14:paraId="47D6DE69" w14:textId="446C35B6" w:rsidR="0044014A" w:rsidRPr="003664F9" w:rsidRDefault="0044014A" w:rsidP="0044014A">
      <w:pPr>
        <w:pStyle w:val="3GPPHeader"/>
        <w:rPr>
          <w:sz w:val="22"/>
          <w:szCs w:val="22"/>
        </w:rPr>
      </w:pPr>
      <w:r w:rsidRPr="003664F9">
        <w:rPr>
          <w:sz w:val="22"/>
          <w:szCs w:val="22"/>
        </w:rPr>
        <w:t>Agenda Item:</w:t>
      </w:r>
      <w:r w:rsidRPr="003664F9">
        <w:rPr>
          <w:sz w:val="22"/>
          <w:szCs w:val="22"/>
        </w:rPr>
        <w:tab/>
      </w:r>
      <w:r w:rsidR="0049642D">
        <w:rPr>
          <w:sz w:val="22"/>
          <w:szCs w:val="22"/>
        </w:rPr>
        <w:t>8.2.</w:t>
      </w:r>
      <w:r w:rsidR="005E2691">
        <w:rPr>
          <w:sz w:val="22"/>
          <w:szCs w:val="22"/>
        </w:rPr>
        <w:t>4</w:t>
      </w:r>
    </w:p>
    <w:bookmarkEnd w:id="0"/>
    <w:p w14:paraId="191F382A" w14:textId="77777777" w:rsidR="0044014A" w:rsidRPr="003664F9" w:rsidRDefault="0044014A" w:rsidP="0044014A">
      <w:pPr>
        <w:pStyle w:val="3GPPHeader"/>
        <w:rPr>
          <w:sz w:val="22"/>
          <w:szCs w:val="22"/>
        </w:rPr>
      </w:pPr>
      <w:r w:rsidRPr="003664F9">
        <w:rPr>
          <w:sz w:val="22"/>
          <w:szCs w:val="22"/>
        </w:rPr>
        <w:t>Source:</w:t>
      </w:r>
      <w:r w:rsidRPr="003664F9">
        <w:rPr>
          <w:sz w:val="22"/>
          <w:szCs w:val="22"/>
        </w:rPr>
        <w:tab/>
        <w:t>Ericsson</w:t>
      </w:r>
    </w:p>
    <w:p w14:paraId="5DBA6AD0" w14:textId="7B385B5C" w:rsidR="0044014A" w:rsidRPr="003664F9" w:rsidRDefault="0044014A" w:rsidP="0044014A">
      <w:pPr>
        <w:pStyle w:val="3GPPHeader"/>
        <w:rPr>
          <w:sz w:val="22"/>
          <w:szCs w:val="22"/>
        </w:rPr>
      </w:pPr>
      <w:r w:rsidRPr="003664F9">
        <w:rPr>
          <w:sz w:val="22"/>
          <w:szCs w:val="22"/>
        </w:rPr>
        <w:t>Title:</w:t>
      </w:r>
      <w:r w:rsidRPr="003664F9">
        <w:rPr>
          <w:sz w:val="22"/>
          <w:szCs w:val="22"/>
        </w:rPr>
        <w:tab/>
      </w:r>
      <w:r w:rsidR="009730F1">
        <w:rPr>
          <w:sz w:val="22"/>
          <w:szCs w:val="22"/>
        </w:rPr>
        <w:t>UL multiple access</w:t>
      </w:r>
      <w:r w:rsidR="00A90CC0">
        <w:rPr>
          <w:sz w:val="22"/>
          <w:szCs w:val="22"/>
        </w:rPr>
        <w:t xml:space="preserve"> for Ambient IoT</w:t>
      </w:r>
    </w:p>
    <w:p w14:paraId="53A0994F" w14:textId="77777777" w:rsidR="0044014A" w:rsidRPr="003664F9" w:rsidRDefault="0044014A" w:rsidP="0044014A">
      <w:pPr>
        <w:pStyle w:val="3GPPHeader"/>
        <w:rPr>
          <w:sz w:val="22"/>
          <w:szCs w:val="22"/>
        </w:rPr>
      </w:pPr>
      <w:r w:rsidRPr="003664F9">
        <w:rPr>
          <w:sz w:val="22"/>
          <w:szCs w:val="22"/>
        </w:rPr>
        <w:t>Document for:</w:t>
      </w:r>
      <w:r w:rsidRPr="003664F9">
        <w:rPr>
          <w:sz w:val="22"/>
          <w:szCs w:val="22"/>
        </w:rPr>
        <w:tab/>
        <w:t>Discussion/Decision</w:t>
      </w:r>
    </w:p>
    <w:p w14:paraId="38208C9A" w14:textId="77777777" w:rsidR="00E90E49" w:rsidRPr="00CE0424" w:rsidRDefault="00230D18" w:rsidP="00CE0424">
      <w:pPr>
        <w:pStyle w:val="Heading1"/>
      </w:pPr>
      <w:r>
        <w:t>1</w:t>
      </w:r>
      <w:r>
        <w:tab/>
      </w:r>
      <w:r w:rsidR="00E90E49" w:rsidRPr="00CE0424">
        <w:t>Introduction</w:t>
      </w:r>
    </w:p>
    <w:p w14:paraId="36928D34" w14:textId="6E9C1EF4" w:rsidR="008F3127" w:rsidRPr="00AF03BD" w:rsidRDefault="00251B46" w:rsidP="00A269BA">
      <w:pPr>
        <w:spacing w:before="60" w:after="60"/>
        <w:textAlignment w:val="baseline"/>
        <w:rPr>
          <w:rFonts w:ascii="Arial" w:hAnsi="Arial" w:cs="Arial"/>
          <w:lang w:val="en-US"/>
        </w:rPr>
      </w:pPr>
      <w:r>
        <w:rPr>
          <w:rFonts w:ascii="Arial" w:hAnsi="Arial" w:cs="Arial"/>
          <w:lang w:val="en-US"/>
        </w:rPr>
        <w:t>Random access</w:t>
      </w:r>
      <w:r w:rsidR="009222C5">
        <w:rPr>
          <w:rFonts w:ascii="Arial" w:hAnsi="Arial" w:cs="Arial"/>
          <w:lang w:val="en-US"/>
        </w:rPr>
        <w:t xml:space="preserve"> (RA)</w:t>
      </w:r>
      <w:r>
        <w:rPr>
          <w:rFonts w:ascii="Arial" w:hAnsi="Arial" w:cs="Arial"/>
          <w:lang w:val="en-US"/>
        </w:rPr>
        <w:t xml:space="preserve"> is one model of UL multiple access </w:t>
      </w:r>
      <w:r w:rsidR="002D6A14">
        <w:rPr>
          <w:rFonts w:ascii="Arial" w:hAnsi="Arial" w:cs="Arial"/>
          <w:lang w:val="en-US"/>
        </w:rPr>
        <w:t xml:space="preserve">that </w:t>
      </w:r>
      <w:r>
        <w:rPr>
          <w:rFonts w:ascii="Arial" w:hAnsi="Arial" w:cs="Arial"/>
          <w:lang w:val="en-US"/>
        </w:rPr>
        <w:t>needs to be studied for Ambient IoT (A-IoT).</w:t>
      </w:r>
      <w:r w:rsidR="009222C5">
        <w:rPr>
          <w:rFonts w:ascii="Arial" w:hAnsi="Arial" w:cs="Arial"/>
          <w:lang w:val="en-US"/>
        </w:rPr>
        <w:t xml:space="preserve"> RAN2 has agreed to study 4-step like RA and 2-step </w:t>
      </w:r>
      <w:r w:rsidR="009F0F9B">
        <w:rPr>
          <w:rFonts w:ascii="Arial" w:hAnsi="Arial" w:cs="Arial"/>
          <w:lang w:val="en-US"/>
        </w:rPr>
        <w:t xml:space="preserve">like </w:t>
      </w:r>
      <w:r w:rsidR="009222C5">
        <w:rPr>
          <w:rFonts w:ascii="Arial" w:hAnsi="Arial" w:cs="Arial"/>
          <w:lang w:val="en-US"/>
        </w:rPr>
        <w:t>RA. In addition, contention</w:t>
      </w:r>
      <w:r w:rsidR="00EC1C0A">
        <w:rPr>
          <w:rFonts w:ascii="Arial" w:hAnsi="Arial" w:cs="Arial"/>
          <w:lang w:val="en-US"/>
        </w:rPr>
        <w:t>-</w:t>
      </w:r>
      <w:r w:rsidR="009222C5">
        <w:rPr>
          <w:rFonts w:ascii="Arial" w:hAnsi="Arial" w:cs="Arial"/>
          <w:lang w:val="en-US"/>
        </w:rPr>
        <w:t>based access procedure and contention-free access procedure are also to be discussed.</w:t>
      </w:r>
      <w:r>
        <w:rPr>
          <w:rFonts w:ascii="Arial" w:hAnsi="Arial" w:cs="Arial"/>
          <w:lang w:val="en-US"/>
        </w:rPr>
        <w:t xml:space="preserve"> </w:t>
      </w:r>
      <w:r w:rsidR="009222C5">
        <w:rPr>
          <w:rFonts w:ascii="Arial" w:hAnsi="Arial" w:cs="Arial"/>
          <w:lang w:val="en-US"/>
        </w:rPr>
        <w:t>W</w:t>
      </w:r>
      <w:r>
        <w:rPr>
          <w:rFonts w:ascii="Arial" w:hAnsi="Arial" w:cs="Arial"/>
          <w:lang w:val="en-US"/>
        </w:rPr>
        <w:t xml:space="preserve">e </w:t>
      </w:r>
      <w:r w:rsidR="009222C5">
        <w:rPr>
          <w:rFonts w:ascii="Arial" w:hAnsi="Arial" w:cs="Arial"/>
          <w:lang w:val="en-US"/>
        </w:rPr>
        <w:t>further discuss details for different procedures</w:t>
      </w:r>
      <w:r>
        <w:rPr>
          <w:rFonts w:ascii="Arial" w:hAnsi="Arial" w:cs="Arial"/>
          <w:lang w:val="en-US"/>
        </w:rPr>
        <w:t xml:space="preserve"> in this paper.</w:t>
      </w:r>
    </w:p>
    <w:p w14:paraId="5858C0D0" w14:textId="76995587" w:rsidR="004000E8" w:rsidRDefault="00230D18" w:rsidP="00CE0424">
      <w:pPr>
        <w:pStyle w:val="Heading1"/>
      </w:pPr>
      <w:bookmarkStart w:id="1" w:name="_Ref178064866"/>
      <w:r>
        <w:t>2</w:t>
      </w:r>
      <w:r>
        <w:tab/>
      </w:r>
      <w:r w:rsidR="004000E8" w:rsidRPr="00CE0424">
        <w:t>Discussion</w:t>
      </w:r>
      <w:bookmarkEnd w:id="1"/>
    </w:p>
    <w:p w14:paraId="0A46C66C" w14:textId="2E3B27C4" w:rsidR="005E0272" w:rsidRPr="0049642D" w:rsidDel="000C011F" w:rsidRDefault="005E0272" w:rsidP="005E0272">
      <w:pPr>
        <w:pStyle w:val="Heading2"/>
        <w:rPr>
          <w:rStyle w:val="B2Char"/>
          <w:rFonts w:ascii="Arial" w:hAnsi="Arial" w:cs="Arial"/>
        </w:rPr>
      </w:pPr>
      <w:r w:rsidRPr="003D4082">
        <w:rPr>
          <w:rFonts w:cs="Arial"/>
        </w:rPr>
        <w:t>2.1</w:t>
      </w:r>
      <w:r w:rsidR="003D4082">
        <w:rPr>
          <w:rFonts w:cs="Arial"/>
        </w:rPr>
        <w:tab/>
      </w:r>
      <w:r w:rsidR="00682CE7">
        <w:rPr>
          <w:rStyle w:val="B2Char"/>
          <w:rFonts w:ascii="Arial" w:hAnsi="Arial" w:cs="Arial"/>
        </w:rPr>
        <w:t>RAN2</w:t>
      </w:r>
      <w:r w:rsidRPr="0049642D">
        <w:rPr>
          <w:rStyle w:val="B2Char"/>
          <w:rFonts w:ascii="Arial" w:hAnsi="Arial" w:cs="Arial"/>
        </w:rPr>
        <w:t xml:space="preserve"> </w:t>
      </w:r>
      <w:r w:rsidR="00682CE7">
        <w:rPr>
          <w:rStyle w:val="B2Char"/>
          <w:rFonts w:ascii="Arial" w:hAnsi="Arial" w:cs="Arial"/>
        </w:rPr>
        <w:t>a</w:t>
      </w:r>
      <w:r w:rsidRPr="0049642D">
        <w:rPr>
          <w:rStyle w:val="B2Char"/>
          <w:rFonts w:ascii="Arial" w:hAnsi="Arial" w:cs="Arial"/>
        </w:rPr>
        <w:t>greements</w:t>
      </w:r>
    </w:p>
    <w:p w14:paraId="7A926774" w14:textId="4EB17AAE" w:rsidR="006E623F" w:rsidRDefault="00682CE7" w:rsidP="00682CE7">
      <w:pPr>
        <w:pStyle w:val="BodyText"/>
        <w:rPr>
          <w:rFonts w:eastAsiaTheme="minorHAnsi"/>
        </w:rPr>
      </w:pPr>
      <w:r>
        <w:rPr>
          <w:rFonts w:eastAsiaTheme="minorHAnsi"/>
        </w:rPr>
        <w:t>In RAN2#12</w:t>
      </w:r>
      <w:r w:rsidR="001B1EDA">
        <w:rPr>
          <w:rFonts w:eastAsiaTheme="minorHAnsi"/>
        </w:rPr>
        <w:t>7</w:t>
      </w:r>
      <w:r>
        <w:rPr>
          <w:rFonts w:eastAsiaTheme="minorHAnsi"/>
        </w:rPr>
        <w:t xml:space="preserve">, the following agreements </w:t>
      </w:r>
      <w:r w:rsidR="00937B72">
        <w:rPr>
          <w:rFonts w:eastAsiaTheme="minorHAnsi"/>
        </w:rPr>
        <w:t xml:space="preserve">were made </w:t>
      </w:r>
      <w:r>
        <w:rPr>
          <w:rFonts w:eastAsiaTheme="minorHAnsi"/>
        </w:rPr>
        <w:t xml:space="preserve">related to access procedure in random access AI </w:t>
      </w:r>
      <w:r w:rsidRPr="00592B4A">
        <w:t>8.2.5</w:t>
      </w:r>
      <w:r w:rsidR="00937B72">
        <w:rPr>
          <w:rFonts w:eastAsiaTheme="minorHAnsi"/>
        </w:rPr>
        <w:t>.</w:t>
      </w:r>
    </w:p>
    <w:p w14:paraId="47516632" w14:textId="77777777" w:rsidR="006E623F" w:rsidRPr="00C259AB" w:rsidRDefault="006E623F" w:rsidP="006E623F">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b/>
          <w:bCs/>
          <w:szCs w:val="24"/>
          <w:lang w:eastAsia="zh-CN"/>
        </w:rPr>
      </w:pPr>
      <w:r w:rsidRPr="00C259AB">
        <w:rPr>
          <w:rFonts w:ascii="Arial" w:eastAsia="MS Mincho" w:hAnsi="Arial"/>
          <w:b/>
          <w:bCs/>
          <w:szCs w:val="24"/>
          <w:lang w:eastAsia="zh-CN"/>
        </w:rPr>
        <w:t>Agreements</w:t>
      </w:r>
    </w:p>
    <w:p w14:paraId="18CA791D" w14:textId="77777777" w:rsidR="006E623F" w:rsidRPr="00C259AB" w:rsidRDefault="006E623F" w:rsidP="006E623F">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zh-CN"/>
        </w:rPr>
      </w:pPr>
      <w:r w:rsidRPr="00C259AB">
        <w:rPr>
          <w:rFonts w:ascii="Arial" w:eastAsia="MS Mincho" w:hAnsi="Arial"/>
          <w:szCs w:val="24"/>
          <w:lang w:eastAsia="zh-CN"/>
        </w:rPr>
        <w:t>-</w:t>
      </w:r>
      <w:r w:rsidRPr="00C259AB">
        <w:rPr>
          <w:rFonts w:ascii="Arial" w:eastAsia="MS Mincho" w:hAnsi="Arial"/>
          <w:szCs w:val="24"/>
          <w:lang w:eastAsia="zh-CN"/>
        </w:rPr>
        <w:tab/>
        <w:t xml:space="preserve">For 3-step CBRA Support fixed random ID size is 16 </w:t>
      </w:r>
      <w:proofErr w:type="gramStart"/>
      <w:r w:rsidRPr="00C259AB">
        <w:rPr>
          <w:rFonts w:ascii="Arial" w:eastAsia="MS Mincho" w:hAnsi="Arial"/>
          <w:szCs w:val="24"/>
          <w:lang w:eastAsia="zh-CN"/>
        </w:rPr>
        <w:t>bit</w:t>
      </w:r>
      <w:proofErr w:type="gramEnd"/>
      <w:r w:rsidRPr="00C259AB">
        <w:rPr>
          <w:rFonts w:ascii="Arial" w:eastAsia="MS Mincho" w:hAnsi="Arial"/>
          <w:szCs w:val="24"/>
          <w:lang w:eastAsia="zh-CN"/>
        </w:rPr>
        <w:t xml:space="preserve">.   The ID is randomly generated.  </w:t>
      </w:r>
    </w:p>
    <w:p w14:paraId="2A95050F" w14:textId="77777777" w:rsidR="006E623F" w:rsidRPr="00C259AB" w:rsidRDefault="006E623F" w:rsidP="006E623F">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zh-CN"/>
        </w:rPr>
      </w:pPr>
      <w:r w:rsidRPr="00C259AB">
        <w:rPr>
          <w:rFonts w:ascii="Arial" w:eastAsia="MS Mincho" w:hAnsi="Arial"/>
          <w:szCs w:val="24"/>
          <w:lang w:eastAsia="zh-CN"/>
        </w:rPr>
        <w:t>-</w:t>
      </w:r>
      <w:r w:rsidRPr="00C259AB">
        <w:rPr>
          <w:rFonts w:ascii="Arial" w:eastAsia="MS Mincho" w:hAnsi="Arial"/>
          <w:szCs w:val="24"/>
          <w:lang w:eastAsia="zh-CN"/>
        </w:rPr>
        <w:tab/>
        <w:t xml:space="preserve">Failure/success indication of D2R will be studied.   </w:t>
      </w:r>
      <w:r w:rsidRPr="00DC00B6">
        <w:rPr>
          <w:rFonts w:ascii="Arial" w:eastAsia="MS Mincho" w:hAnsi="Arial"/>
          <w:szCs w:val="24"/>
          <w:highlight w:val="yellow"/>
          <w:lang w:eastAsia="zh-CN"/>
        </w:rPr>
        <w:t>FFS if it would be implicit or explicit and for which use case it is needed.</w:t>
      </w:r>
      <w:r w:rsidRPr="00C259AB">
        <w:rPr>
          <w:rFonts w:ascii="Arial" w:eastAsia="MS Mincho" w:hAnsi="Arial"/>
          <w:szCs w:val="24"/>
          <w:lang w:eastAsia="zh-CN"/>
        </w:rPr>
        <w:t xml:space="preserve">  </w:t>
      </w:r>
      <w:r w:rsidRPr="00DC00B6">
        <w:rPr>
          <w:rFonts w:ascii="Arial" w:eastAsia="MS Mincho" w:hAnsi="Arial"/>
          <w:szCs w:val="24"/>
          <w:highlight w:val="yellow"/>
          <w:lang w:eastAsia="zh-CN"/>
        </w:rPr>
        <w:t>FFS whether it is applied only to some cases.</w:t>
      </w:r>
      <w:r w:rsidRPr="00C259AB">
        <w:rPr>
          <w:rFonts w:ascii="Arial" w:eastAsia="MS Mincho" w:hAnsi="Arial"/>
          <w:szCs w:val="24"/>
          <w:lang w:eastAsia="zh-CN"/>
        </w:rPr>
        <w:t xml:space="preserve">  </w:t>
      </w:r>
    </w:p>
    <w:p w14:paraId="31EFDAC7" w14:textId="77777777" w:rsidR="006E623F" w:rsidRPr="00395E04" w:rsidRDefault="006E623F" w:rsidP="006E623F">
      <w:pPr>
        <w:tabs>
          <w:tab w:val="left" w:pos="1622"/>
        </w:tabs>
        <w:ind w:left="1622" w:hanging="363"/>
        <w:rPr>
          <w:rFonts w:ascii="Arial" w:eastAsia="MS Mincho" w:hAnsi="Arial"/>
          <w:szCs w:val="24"/>
          <w:lang w:eastAsia="en-GB"/>
        </w:rPr>
      </w:pPr>
    </w:p>
    <w:p w14:paraId="3F72839C" w14:textId="77777777" w:rsidR="006E623F" w:rsidRPr="00395E04" w:rsidRDefault="006E623F" w:rsidP="006E623F">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b/>
          <w:bCs/>
          <w:szCs w:val="24"/>
          <w:lang w:eastAsia="en-GB"/>
        </w:rPr>
      </w:pPr>
      <w:r w:rsidRPr="00395E04">
        <w:rPr>
          <w:rFonts w:ascii="Arial" w:eastAsia="MS Mincho" w:hAnsi="Arial"/>
          <w:b/>
          <w:bCs/>
          <w:szCs w:val="24"/>
          <w:lang w:eastAsia="en-GB"/>
        </w:rPr>
        <w:t xml:space="preserve">Agreements </w:t>
      </w:r>
    </w:p>
    <w:p w14:paraId="272FC513" w14:textId="77777777" w:rsidR="006E623F" w:rsidRPr="00395E04" w:rsidRDefault="006E623F" w:rsidP="006E623F">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395E04">
        <w:rPr>
          <w:rFonts w:ascii="Arial" w:eastAsia="MS Mincho" w:hAnsi="Arial"/>
          <w:szCs w:val="24"/>
          <w:lang w:eastAsia="en-GB"/>
        </w:rPr>
        <w:t>-</w:t>
      </w:r>
      <w:r w:rsidRPr="00395E04">
        <w:rPr>
          <w:rFonts w:ascii="Arial" w:eastAsia="MS Mincho" w:hAnsi="Arial"/>
          <w:szCs w:val="24"/>
          <w:lang w:eastAsia="en-GB"/>
        </w:rPr>
        <w:tab/>
        <w:t xml:space="preserve">for 2step CBRA, RAN2 design will support msg2.  Whether it is needed it is up to the reader.  </w:t>
      </w:r>
      <w:r w:rsidRPr="00DC00B6">
        <w:rPr>
          <w:rFonts w:ascii="Arial" w:eastAsia="MS Mincho" w:hAnsi="Arial"/>
          <w:szCs w:val="24"/>
          <w:highlight w:val="yellow"/>
          <w:lang w:eastAsia="en-GB"/>
        </w:rPr>
        <w:t>FFS when it is needed.</w:t>
      </w:r>
      <w:r w:rsidRPr="00395E04">
        <w:rPr>
          <w:rFonts w:ascii="Arial" w:eastAsia="MS Mincho" w:hAnsi="Arial"/>
          <w:szCs w:val="24"/>
          <w:lang w:eastAsia="en-GB"/>
        </w:rPr>
        <w:t xml:space="preserve">  For 2-step CBRA (when mgs2 is needed), the random ID (fixed 16bits) is also included in A-IoT </w:t>
      </w:r>
      <w:proofErr w:type="gramStart"/>
      <w:r w:rsidRPr="00395E04">
        <w:rPr>
          <w:rFonts w:ascii="Arial" w:eastAsia="MS Mincho" w:hAnsi="Arial"/>
          <w:szCs w:val="24"/>
          <w:lang w:eastAsia="en-GB"/>
        </w:rPr>
        <w:t>Msg1, and</w:t>
      </w:r>
      <w:proofErr w:type="gramEnd"/>
      <w:r w:rsidRPr="00395E04">
        <w:rPr>
          <w:rFonts w:ascii="Arial" w:eastAsia="MS Mincho" w:hAnsi="Arial"/>
          <w:szCs w:val="24"/>
          <w:lang w:eastAsia="en-GB"/>
        </w:rPr>
        <w:t xml:space="preserve"> is echoed in A-IoT Msg2.</w:t>
      </w:r>
      <w:r w:rsidRPr="00395E04">
        <w:rPr>
          <w:rFonts w:ascii="Arial" w:eastAsia="MS Mincho" w:hAnsi="Arial"/>
          <w:i/>
          <w:iCs/>
          <w:szCs w:val="24"/>
          <w:lang w:eastAsia="en-GB"/>
        </w:rPr>
        <w:t xml:space="preserve">   </w:t>
      </w:r>
      <w:r w:rsidRPr="00DC00B6">
        <w:rPr>
          <w:rFonts w:ascii="Arial" w:eastAsia="MS Mincho" w:hAnsi="Arial"/>
          <w:szCs w:val="24"/>
          <w:highlight w:val="yellow"/>
          <w:lang w:eastAsia="en-GB"/>
        </w:rPr>
        <w:t>FFS if there will be devices support only 2-step RA and any other optimizations will be needed for such devices.</w:t>
      </w:r>
      <w:r w:rsidRPr="00395E04">
        <w:rPr>
          <w:rFonts w:ascii="Arial" w:eastAsia="MS Mincho" w:hAnsi="Arial"/>
          <w:szCs w:val="24"/>
          <w:lang w:eastAsia="en-GB"/>
        </w:rPr>
        <w:t xml:space="preserve">  </w:t>
      </w:r>
    </w:p>
    <w:p w14:paraId="6EA835BA" w14:textId="77777777" w:rsidR="006E623F" w:rsidRPr="00395E04" w:rsidRDefault="006E623F" w:rsidP="006E623F">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395E04">
        <w:rPr>
          <w:rFonts w:ascii="Arial" w:eastAsia="MS Mincho" w:hAnsi="Arial"/>
          <w:szCs w:val="24"/>
          <w:lang w:eastAsia="en-GB"/>
        </w:rPr>
        <w:t>-</w:t>
      </w:r>
      <w:r w:rsidRPr="00395E04">
        <w:rPr>
          <w:rFonts w:ascii="Arial" w:eastAsia="MS Mincho" w:hAnsi="Arial"/>
          <w:szCs w:val="24"/>
          <w:lang w:eastAsia="en-GB"/>
        </w:rPr>
        <w:tab/>
        <w:t xml:space="preserve">In contention-free access, the A-IoT device directly sends the upper layer data (e.g. device ID) in its very first D2R message after being triggered (i.e. skip contention resolution Msg1/2).   </w:t>
      </w:r>
      <w:r w:rsidRPr="00DC00B6">
        <w:rPr>
          <w:rFonts w:ascii="Arial" w:eastAsia="MS Mincho" w:hAnsi="Arial"/>
          <w:szCs w:val="24"/>
          <w:highlight w:val="yellow"/>
          <w:lang w:eastAsia="en-GB"/>
        </w:rPr>
        <w:t>FFS if a short AS ID is also included in the message and what type of ID for scheduling purposes.</w:t>
      </w:r>
      <w:r w:rsidRPr="00395E04">
        <w:rPr>
          <w:rFonts w:ascii="Arial" w:eastAsia="MS Mincho" w:hAnsi="Arial"/>
          <w:szCs w:val="24"/>
          <w:lang w:eastAsia="en-GB"/>
        </w:rPr>
        <w:t xml:space="preserve">   </w:t>
      </w:r>
    </w:p>
    <w:p w14:paraId="462219E1" w14:textId="77777777" w:rsidR="006E623F" w:rsidRPr="00395E04" w:rsidRDefault="006E623F" w:rsidP="006E623F">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szCs w:val="24"/>
          <w:lang w:eastAsia="en-GB"/>
        </w:rPr>
      </w:pPr>
      <w:r w:rsidRPr="00395E04">
        <w:rPr>
          <w:rFonts w:ascii="Arial" w:eastAsia="MS Mincho" w:hAnsi="Arial"/>
          <w:szCs w:val="24"/>
          <w:lang w:eastAsia="en-GB"/>
        </w:rPr>
        <w:t>-</w:t>
      </w:r>
      <w:r w:rsidRPr="00395E04">
        <w:rPr>
          <w:rFonts w:ascii="Arial" w:eastAsia="MS Mincho" w:hAnsi="Arial"/>
          <w:szCs w:val="24"/>
          <w:lang w:eastAsia="en-GB"/>
        </w:rPr>
        <w:tab/>
      </w:r>
      <w:r w:rsidRPr="00DC00B6">
        <w:rPr>
          <w:rFonts w:ascii="Arial" w:eastAsia="MS Mincho" w:hAnsi="Arial"/>
          <w:szCs w:val="24"/>
          <w:highlight w:val="yellow"/>
          <w:lang w:eastAsia="en-GB"/>
        </w:rPr>
        <w:t>FFS if reader assigns the AS ID for scheduling purposes</w:t>
      </w:r>
    </w:p>
    <w:p w14:paraId="7AC47D0D" w14:textId="09BC50A9" w:rsidR="00682CE7" w:rsidRDefault="00682CE7" w:rsidP="00682CE7">
      <w:pPr>
        <w:pStyle w:val="BodyText"/>
        <w:rPr>
          <w:rFonts w:eastAsiaTheme="minorHAnsi"/>
        </w:rPr>
      </w:pPr>
    </w:p>
    <w:p w14:paraId="64116805" w14:textId="2BE3D3BB" w:rsidR="001D40FA" w:rsidRPr="00197224" w:rsidRDefault="00194C87" w:rsidP="00592B4A">
      <w:pPr>
        <w:rPr>
          <w:rFonts w:ascii="Arial" w:eastAsia="Helvetica Neue" w:hAnsi="Arial" w:cs="Arial"/>
        </w:rPr>
      </w:pPr>
      <w:r>
        <w:rPr>
          <w:rFonts w:ascii="Arial" w:eastAsia="Helvetica Neue" w:hAnsi="Arial" w:cs="Arial"/>
        </w:rPr>
        <w:t xml:space="preserve">In addition, </w:t>
      </w:r>
      <w:r w:rsidR="001D40FA" w:rsidRPr="00197224">
        <w:rPr>
          <w:rFonts w:ascii="Arial" w:eastAsia="Helvetica Neue" w:hAnsi="Arial" w:cs="Arial"/>
        </w:rPr>
        <w:t xml:space="preserve">we use following </w:t>
      </w:r>
      <w:r>
        <w:rPr>
          <w:rFonts w:ascii="Arial" w:eastAsia="Helvetica Neue" w:hAnsi="Arial" w:cs="Arial"/>
        </w:rPr>
        <w:t>terms</w:t>
      </w:r>
      <w:r w:rsidR="003F5857" w:rsidRPr="003F5857">
        <w:rPr>
          <w:rFonts w:ascii="Arial" w:eastAsia="Helvetica Neue" w:hAnsi="Arial" w:cs="Arial"/>
        </w:rPr>
        <w:t>.</w:t>
      </w:r>
    </w:p>
    <w:p w14:paraId="1B0E319F" w14:textId="1139FD7C" w:rsidR="00930F8F" w:rsidRDefault="00930F8F" w:rsidP="001D40FA">
      <w:pPr>
        <w:rPr>
          <w:rFonts w:ascii="Arial" w:eastAsia="Helvetica Neue" w:hAnsi="Arial" w:cs="Arial"/>
        </w:rPr>
      </w:pPr>
      <w:r>
        <w:rPr>
          <w:rFonts w:ascii="Arial" w:eastAsia="Helvetica Neue" w:hAnsi="Arial" w:cs="Arial"/>
        </w:rPr>
        <w:t xml:space="preserve">CR ID: </w:t>
      </w:r>
      <w:r w:rsidR="00302EA5">
        <w:rPr>
          <w:rFonts w:ascii="Arial" w:eastAsia="Helvetica Neue" w:hAnsi="Arial" w:cs="Arial"/>
        </w:rPr>
        <w:t>Contention</w:t>
      </w:r>
      <w:r>
        <w:rPr>
          <w:rFonts w:ascii="Arial" w:eastAsia="Helvetica Neue" w:hAnsi="Arial" w:cs="Arial"/>
        </w:rPr>
        <w:t xml:space="preserve"> resolution ID</w:t>
      </w:r>
    </w:p>
    <w:p w14:paraId="689F2F88" w14:textId="21D00BE5" w:rsidR="00930F8F" w:rsidRDefault="00930F8F" w:rsidP="001D40FA">
      <w:pPr>
        <w:rPr>
          <w:rFonts w:ascii="Arial" w:eastAsia="Helvetica Neue" w:hAnsi="Arial" w:cs="Arial"/>
        </w:rPr>
      </w:pPr>
      <w:r>
        <w:rPr>
          <w:rFonts w:ascii="Arial" w:eastAsia="Helvetica Neue" w:hAnsi="Arial" w:cs="Arial"/>
        </w:rPr>
        <w:t>AS</w:t>
      </w:r>
      <w:r w:rsidR="00E26E09">
        <w:rPr>
          <w:rFonts w:ascii="Arial" w:eastAsia="Helvetica Neue" w:hAnsi="Arial" w:cs="Arial"/>
        </w:rPr>
        <w:t xml:space="preserve"> ID</w:t>
      </w:r>
      <w:r>
        <w:rPr>
          <w:rFonts w:ascii="Arial" w:eastAsia="Helvetica Neue" w:hAnsi="Arial" w:cs="Arial"/>
        </w:rPr>
        <w:t>: Access Stratum ID</w:t>
      </w:r>
    </w:p>
    <w:p w14:paraId="04CBC43B" w14:textId="1D5D1C91" w:rsidR="00981591" w:rsidRPr="00925CB9" w:rsidRDefault="00981591" w:rsidP="00981591">
      <w:pPr>
        <w:pStyle w:val="Heading2"/>
        <w:rPr>
          <w:rFonts w:eastAsia="Helvetica Neue" w:cs="Arial"/>
          <w:b/>
          <w:bCs/>
        </w:rPr>
      </w:pPr>
      <w:r w:rsidRPr="003D4082">
        <w:rPr>
          <w:rFonts w:cs="Arial"/>
        </w:rPr>
        <w:lastRenderedPageBreak/>
        <w:t>2.</w:t>
      </w:r>
      <w:r>
        <w:rPr>
          <w:rFonts w:cs="Arial"/>
        </w:rPr>
        <w:t>2</w:t>
      </w:r>
      <w:r>
        <w:rPr>
          <w:rFonts w:cs="Arial"/>
        </w:rPr>
        <w:tab/>
      </w:r>
      <w:r w:rsidRPr="00FF773F">
        <w:rPr>
          <w:rStyle w:val="B2Char"/>
          <w:rFonts w:ascii="Arial" w:hAnsi="Arial" w:cs="Arial"/>
        </w:rPr>
        <w:t xml:space="preserve">Random Access </w:t>
      </w:r>
      <w:r w:rsidR="00B224EE">
        <w:rPr>
          <w:rStyle w:val="B2Char"/>
          <w:rFonts w:ascii="Arial" w:hAnsi="Arial" w:cs="Arial"/>
        </w:rPr>
        <w:t>Types</w:t>
      </w:r>
      <w:r w:rsidRPr="003D4082">
        <w:rPr>
          <w:rFonts w:cs="Arial"/>
        </w:rPr>
        <w:t xml:space="preserve"> </w:t>
      </w:r>
    </w:p>
    <w:p w14:paraId="251BC7D2" w14:textId="7B3DA139" w:rsidR="00AC0227" w:rsidRDefault="00981591" w:rsidP="0042521D">
      <w:pPr>
        <w:rPr>
          <w:rFonts w:ascii="Arial" w:eastAsia="Helvetica Neue" w:hAnsi="Arial" w:cs="Arial"/>
        </w:rPr>
      </w:pPr>
      <w:r w:rsidRPr="00993A0D">
        <w:rPr>
          <w:rFonts w:ascii="Arial" w:eastAsia="Helvetica Neue" w:hAnsi="Arial" w:cs="Arial"/>
        </w:rPr>
        <w:t>In the last meeting,</w:t>
      </w:r>
      <w:r w:rsidR="0042521D">
        <w:rPr>
          <w:rFonts w:ascii="Arial" w:eastAsia="Helvetica Neue" w:hAnsi="Arial" w:cs="Arial"/>
        </w:rPr>
        <w:t xml:space="preserve"> it is agreed to have random-access for an inventory or command procedure based on two steps or four steps initiated by </w:t>
      </w:r>
      <w:r w:rsidR="00256462">
        <w:rPr>
          <w:rFonts w:ascii="Arial" w:eastAsia="Helvetica Neue" w:hAnsi="Arial" w:cs="Arial"/>
        </w:rPr>
        <w:t>a network trigger</w:t>
      </w:r>
      <w:r w:rsidR="0042521D">
        <w:rPr>
          <w:rFonts w:ascii="Arial" w:eastAsia="Helvetica Neue" w:hAnsi="Arial" w:cs="Arial"/>
        </w:rPr>
        <w:t xml:space="preserve"> message for traffic DO-DTT. </w:t>
      </w:r>
      <w:r w:rsidR="00AC0227">
        <w:rPr>
          <w:rFonts w:ascii="Arial" w:eastAsia="Helvetica Neue" w:hAnsi="Arial" w:cs="Arial"/>
        </w:rPr>
        <w:t>These message flow</w:t>
      </w:r>
      <w:r w:rsidR="00054EC8">
        <w:rPr>
          <w:rFonts w:ascii="Arial" w:eastAsia="Helvetica Neue" w:hAnsi="Arial" w:cs="Arial"/>
        </w:rPr>
        <w:t xml:space="preserve">s are </w:t>
      </w:r>
      <w:r w:rsidR="005B6AFF">
        <w:rPr>
          <w:rFonts w:ascii="Arial" w:eastAsia="Helvetica Neue" w:hAnsi="Arial" w:cs="Arial"/>
        </w:rPr>
        <w:t>tentatively</w:t>
      </w:r>
      <w:r w:rsidR="00AC0227">
        <w:rPr>
          <w:rFonts w:ascii="Arial" w:eastAsia="Helvetica Neue" w:hAnsi="Arial" w:cs="Arial"/>
        </w:rPr>
        <w:t xml:space="preserve"> described in below Figure 1.</w:t>
      </w:r>
    </w:p>
    <w:p w14:paraId="5D0186B1" w14:textId="77777777" w:rsidR="00AC0227" w:rsidRPr="00AC0227" w:rsidRDefault="00AC0227" w:rsidP="00AC0227">
      <w:pPr>
        <w:rPr>
          <w:rFonts w:ascii="Arial" w:eastAsia="Helvetica Neue" w:hAnsi="Arial" w:cs="Arial"/>
        </w:rPr>
      </w:pPr>
    </w:p>
    <w:p w14:paraId="4D50519C" w14:textId="77777777" w:rsidR="00DC4D6C" w:rsidRDefault="00DC4D6C" w:rsidP="00993A0D">
      <w:pPr>
        <w:pStyle w:val="0Maintext"/>
        <w:rPr>
          <w:rStyle w:val="ui-provider"/>
          <w:rFonts w:cs="Arial"/>
          <w:b/>
          <w:bCs/>
        </w:rPr>
      </w:pPr>
      <w:r>
        <w:rPr>
          <w:rStyle w:val="ui-provider"/>
          <w:rFonts w:ascii="Arial" w:hAnsi="Arial" w:cs="Arial"/>
          <w:b/>
          <w:bCs/>
          <w:noProof/>
          <w:sz w:val="32"/>
        </w:rPr>
        <w:drawing>
          <wp:inline distT="0" distB="0" distL="0" distR="0" wp14:anchorId="45F32793" wp14:editId="1C42019B">
            <wp:extent cx="6419850" cy="362567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438738" cy="3636341"/>
                    </a:xfrm>
                    <a:prstGeom prst="rect">
                      <a:avLst/>
                    </a:prstGeom>
                    <a:noFill/>
                  </pic:spPr>
                </pic:pic>
              </a:graphicData>
            </a:graphic>
          </wp:inline>
        </w:drawing>
      </w:r>
    </w:p>
    <w:p w14:paraId="5AAFD696" w14:textId="77728747" w:rsidR="00AC0227" w:rsidRDefault="00AC0227" w:rsidP="00AC0227">
      <w:pPr>
        <w:rPr>
          <w:rFonts w:ascii="Arial" w:eastAsia="Helvetica Neue" w:hAnsi="Arial" w:cs="Arial"/>
        </w:rPr>
      </w:pPr>
      <w:r w:rsidRPr="00993A0D">
        <w:rPr>
          <w:rFonts w:ascii="Arial" w:eastAsia="Helvetica Neue" w:hAnsi="Arial" w:cs="Arial"/>
          <w:b/>
        </w:rPr>
        <w:t>Figure 1:</w:t>
      </w:r>
      <w:r w:rsidRPr="00AC0227">
        <w:rPr>
          <w:rFonts w:ascii="Arial" w:eastAsia="Helvetica Neue" w:hAnsi="Arial" w:cs="Arial"/>
        </w:rPr>
        <w:t xml:space="preserve"> An example on (a</w:t>
      </w:r>
      <w:r w:rsidR="009A6DB1">
        <w:rPr>
          <w:rFonts w:ascii="Arial" w:eastAsia="Helvetica Neue" w:hAnsi="Arial" w:cs="Arial"/>
        </w:rPr>
        <w:t xml:space="preserve">) </w:t>
      </w:r>
      <w:r w:rsidRPr="00AC0227">
        <w:rPr>
          <w:rFonts w:ascii="Arial" w:eastAsia="Helvetica Neue" w:hAnsi="Arial" w:cs="Arial"/>
        </w:rPr>
        <w:t xml:space="preserve">4-step contention-based </w:t>
      </w:r>
      <w:r w:rsidR="009A6DB1">
        <w:rPr>
          <w:rFonts w:ascii="Arial" w:eastAsia="Helvetica Neue" w:hAnsi="Arial" w:cs="Arial"/>
        </w:rPr>
        <w:t>RA (</w:t>
      </w:r>
      <w:r w:rsidRPr="00AC0227">
        <w:rPr>
          <w:rFonts w:ascii="Arial" w:eastAsia="Helvetica Neue" w:hAnsi="Arial" w:cs="Arial"/>
        </w:rPr>
        <w:t>left side</w:t>
      </w:r>
      <w:r w:rsidR="009A6DB1">
        <w:rPr>
          <w:rFonts w:ascii="Arial" w:eastAsia="Helvetica Neue" w:hAnsi="Arial" w:cs="Arial"/>
        </w:rPr>
        <w:t>, agreed in last m</w:t>
      </w:r>
      <w:r w:rsidR="00DC4D6C">
        <w:rPr>
          <w:rFonts w:ascii="Arial" w:eastAsia="Helvetica Neue" w:hAnsi="Arial" w:cs="Arial"/>
        </w:rPr>
        <w:t>eeting</w:t>
      </w:r>
      <w:r w:rsidRPr="00AC0227">
        <w:rPr>
          <w:rFonts w:ascii="Arial" w:eastAsia="Helvetica Neue" w:hAnsi="Arial" w:cs="Arial"/>
        </w:rPr>
        <w:t xml:space="preserve">), (b) 2-step contention-based </w:t>
      </w:r>
      <w:r w:rsidR="009A6DB1">
        <w:rPr>
          <w:rFonts w:ascii="Arial" w:eastAsia="Helvetica Neue" w:hAnsi="Arial" w:cs="Arial"/>
        </w:rPr>
        <w:t>RA</w:t>
      </w:r>
      <w:r w:rsidRPr="00AC0227">
        <w:rPr>
          <w:rFonts w:ascii="Arial" w:eastAsia="Helvetica Neue" w:hAnsi="Arial" w:cs="Arial"/>
        </w:rPr>
        <w:t xml:space="preserve"> (top right side</w:t>
      </w:r>
      <w:r w:rsidR="00DC4D6C">
        <w:rPr>
          <w:rFonts w:ascii="Arial" w:eastAsia="Helvetica Neue" w:hAnsi="Arial" w:cs="Arial"/>
        </w:rPr>
        <w:t>, agreed in last meeting</w:t>
      </w:r>
      <w:r w:rsidRPr="00AC0227">
        <w:rPr>
          <w:rFonts w:ascii="Arial" w:eastAsia="Helvetica Neue" w:hAnsi="Arial" w:cs="Arial"/>
        </w:rPr>
        <w:t xml:space="preserve">) and (b) 2-step contention-free </w:t>
      </w:r>
      <w:r w:rsidR="009A6DB1">
        <w:rPr>
          <w:rFonts w:ascii="Arial" w:eastAsia="Helvetica Neue" w:hAnsi="Arial" w:cs="Arial"/>
        </w:rPr>
        <w:t>RA</w:t>
      </w:r>
      <w:r w:rsidRPr="00AC0227">
        <w:rPr>
          <w:rFonts w:ascii="Arial" w:eastAsia="Helvetica Neue" w:hAnsi="Arial" w:cs="Arial"/>
        </w:rPr>
        <w:t xml:space="preserve"> (bottom right side).</w:t>
      </w:r>
    </w:p>
    <w:p w14:paraId="155E5DF0" w14:textId="7871C7EE" w:rsidR="002C5F00" w:rsidRDefault="002C5F00" w:rsidP="002C5F00">
      <w:pPr>
        <w:rPr>
          <w:rFonts w:ascii="Arial" w:eastAsia="Helvetica Neue" w:hAnsi="Arial" w:cs="Arial"/>
        </w:rPr>
      </w:pPr>
      <w:bookmarkStart w:id="2" w:name="_Toc165714033"/>
      <w:bookmarkStart w:id="3" w:name="_Toc166017941"/>
      <w:bookmarkStart w:id="4" w:name="_Toc165714034"/>
      <w:bookmarkStart w:id="5" w:name="_Toc166017942"/>
      <w:bookmarkStart w:id="6" w:name="_Toc165714035"/>
      <w:bookmarkStart w:id="7" w:name="_Toc166017943"/>
      <w:bookmarkStart w:id="8" w:name="_Toc165714036"/>
      <w:bookmarkStart w:id="9" w:name="_Toc166017944"/>
      <w:bookmarkStart w:id="10" w:name="_Toc165714037"/>
      <w:bookmarkStart w:id="11" w:name="_Toc166017945"/>
      <w:bookmarkStart w:id="12" w:name="_Toc165714039"/>
      <w:bookmarkStart w:id="13" w:name="_Toc166017947"/>
      <w:bookmarkStart w:id="14" w:name="_Toc162550591"/>
      <w:bookmarkStart w:id="15" w:name="_Toc162550636"/>
      <w:bookmarkStart w:id="16" w:name="_Toc162550681"/>
      <w:bookmarkStart w:id="17" w:name="_Toc162550764"/>
      <w:bookmarkStart w:id="18" w:name="_Toc165714040"/>
      <w:bookmarkStart w:id="19" w:name="_Toc166017948"/>
      <w:bookmarkStart w:id="20" w:name="_Toc165714041"/>
      <w:bookmarkStart w:id="21" w:name="_Toc166017949"/>
      <w:bookmarkStart w:id="22" w:name="_Toc165714042"/>
      <w:bookmarkStart w:id="23" w:name="_Toc166017950"/>
      <w:bookmarkStart w:id="24" w:name="_Toc165714043"/>
      <w:bookmarkStart w:id="25" w:name="_Toc166017951"/>
      <w:bookmarkStart w:id="26" w:name="_Toc165714044"/>
      <w:bookmarkStart w:id="27" w:name="_Toc166017952"/>
      <w:bookmarkStart w:id="28" w:name="_Toc165714045"/>
      <w:bookmarkStart w:id="29" w:name="_Toc166017953"/>
      <w:bookmarkStart w:id="30" w:name="_Toc165714046"/>
      <w:bookmarkStart w:id="31" w:name="_Toc166017954"/>
      <w:bookmarkStart w:id="32" w:name="_Toc165714047"/>
      <w:bookmarkStart w:id="33" w:name="_Toc166017955"/>
      <w:bookmarkStart w:id="34" w:name="_Toc165714048"/>
      <w:bookmarkStart w:id="35" w:name="_Toc166017956"/>
      <w:bookmarkStart w:id="36" w:name="_Toc165714049"/>
      <w:bookmarkStart w:id="37" w:name="_Toc166017957"/>
      <w:bookmarkStart w:id="38" w:name="_Toc165714050"/>
      <w:bookmarkStart w:id="39" w:name="_Toc166017958"/>
      <w:bookmarkStart w:id="40" w:name="_Toc165714051"/>
      <w:bookmarkStart w:id="41" w:name="_Toc166017959"/>
      <w:bookmarkStart w:id="42" w:name="_Toc165714052"/>
      <w:bookmarkStart w:id="43" w:name="_Toc166017960"/>
      <w:bookmarkStart w:id="44" w:name="_Toc165714053"/>
      <w:bookmarkStart w:id="45" w:name="_Toc166017961"/>
      <w:bookmarkStart w:id="46" w:name="_Toc165714054"/>
      <w:bookmarkStart w:id="47" w:name="_Toc166017962"/>
      <w:bookmarkStart w:id="48" w:name="_Toc165714055"/>
      <w:bookmarkStart w:id="49" w:name="_Toc166017963"/>
      <w:bookmarkStart w:id="50" w:name="_Toc165714056"/>
      <w:bookmarkStart w:id="51" w:name="_Toc166017964"/>
      <w:bookmarkStart w:id="52" w:name="_Toc162550593"/>
      <w:bookmarkStart w:id="53" w:name="_Toc162550638"/>
      <w:bookmarkStart w:id="54" w:name="_Toc162550683"/>
      <w:bookmarkStart w:id="55" w:name="_Toc162550766"/>
      <w:bookmarkStart w:id="56" w:name="_Toc165714057"/>
      <w:bookmarkStart w:id="57" w:name="_Toc166017965"/>
      <w:bookmarkStart w:id="58" w:name="_Toc165714058"/>
      <w:bookmarkStart w:id="59" w:name="_Toc166017966"/>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r>
        <w:rPr>
          <w:rFonts w:ascii="Arial" w:eastAsia="Helvetica Neue" w:hAnsi="Arial" w:cs="Arial"/>
        </w:rPr>
        <w:t xml:space="preserve">One aspect of RA configuration is selection or the choice between 2-step and 4-step RA. In our view, the selection of RA type for the device to perform should be left to Reader. Otherwise, this can lead to extreme blind decoding at the Reader not knowing if the incoming initial RA message is Msg1 or </w:t>
      </w:r>
      <w:proofErr w:type="spellStart"/>
      <w:r>
        <w:rPr>
          <w:rFonts w:ascii="Arial" w:eastAsia="Helvetica Neue" w:hAnsi="Arial" w:cs="Arial"/>
        </w:rPr>
        <w:t>MsgA</w:t>
      </w:r>
      <w:proofErr w:type="spellEnd"/>
      <w:r>
        <w:rPr>
          <w:rFonts w:ascii="Arial" w:eastAsia="Helvetica Neue" w:hAnsi="Arial" w:cs="Arial"/>
        </w:rPr>
        <w:t>. Another rationale is that 2-step and 4-step RA procedures’ collisions success depend on the inventory load size which Reader may be aware of (if CN divulges the load/group size information) but not the devices itself as their transmission transparent to each other. However, for the purpose of study we are fine with study both access mechanisms, i.e., device autonomously select the RA method, or the reader/gNB indicates the access method.</w:t>
      </w:r>
    </w:p>
    <w:p w14:paraId="6EFEA1A6" w14:textId="77777777" w:rsidR="006446E3" w:rsidRDefault="006446E3" w:rsidP="006446E3">
      <w:pPr>
        <w:rPr>
          <w:rFonts w:ascii="Arial" w:hAnsi="Arial" w:cs="Arial"/>
          <w:iCs/>
          <w:lang w:val="en-US" w:eastAsia="x-none"/>
        </w:rPr>
      </w:pPr>
      <w:r>
        <w:rPr>
          <w:rFonts w:ascii="Arial" w:hAnsi="Arial" w:cs="Arial"/>
          <w:iCs/>
          <w:lang w:val="en-US" w:eastAsia="x-none"/>
        </w:rPr>
        <w:t>it is feasible to study the below different scenarios for random access:</w:t>
      </w:r>
    </w:p>
    <w:p w14:paraId="398C556A" w14:textId="7DD5BFEB" w:rsidR="006446E3" w:rsidRDefault="006446E3" w:rsidP="006446E3">
      <w:pPr>
        <w:rPr>
          <w:rFonts w:ascii="Arial" w:hAnsi="Arial" w:cs="Arial"/>
          <w:iCs/>
          <w:lang w:val="en-US" w:eastAsia="x-none"/>
        </w:rPr>
      </w:pPr>
      <w:r w:rsidRPr="00B01693">
        <w:rPr>
          <w:rFonts w:ascii="Arial" w:hAnsi="Arial" w:cs="Arial"/>
          <w:b/>
          <w:bCs/>
          <w:iCs/>
          <w:lang w:val="en-US" w:eastAsia="x-none"/>
        </w:rPr>
        <w:t>Scenario 1</w:t>
      </w:r>
      <w:r>
        <w:rPr>
          <w:rFonts w:ascii="Arial" w:hAnsi="Arial" w:cs="Arial"/>
          <w:iCs/>
          <w:lang w:val="en-US" w:eastAsia="x-none"/>
        </w:rPr>
        <w:t xml:space="preserve">: </w:t>
      </w:r>
      <w:r w:rsidRPr="004C1E12">
        <w:rPr>
          <w:rFonts w:ascii="Arial" w:hAnsi="Arial" w:cs="Arial"/>
          <w:b/>
          <w:bCs/>
          <w:iCs/>
          <w:lang w:val="en-US" w:eastAsia="x-none"/>
        </w:rPr>
        <w:t xml:space="preserve">A-IoT </w:t>
      </w:r>
      <w:r w:rsidR="00931473">
        <w:rPr>
          <w:rFonts w:ascii="Arial" w:hAnsi="Arial" w:cs="Arial"/>
          <w:b/>
          <w:bCs/>
          <w:iCs/>
          <w:lang w:val="en-US" w:eastAsia="x-none"/>
        </w:rPr>
        <w:t>3</w:t>
      </w:r>
      <w:r w:rsidRPr="004C1E12">
        <w:rPr>
          <w:rFonts w:ascii="Arial" w:hAnsi="Arial" w:cs="Arial"/>
          <w:b/>
          <w:bCs/>
          <w:iCs/>
          <w:lang w:val="en-US" w:eastAsia="x-none"/>
        </w:rPr>
        <w:t xml:space="preserve">-step </w:t>
      </w:r>
      <w:r>
        <w:rPr>
          <w:rFonts w:ascii="Arial" w:hAnsi="Arial" w:cs="Arial"/>
          <w:b/>
          <w:bCs/>
          <w:iCs/>
          <w:lang w:val="en-US" w:eastAsia="x-none"/>
        </w:rPr>
        <w:t>contention-based</w:t>
      </w:r>
      <w:r w:rsidRPr="004C1E12">
        <w:rPr>
          <w:rFonts w:ascii="Arial" w:hAnsi="Arial" w:cs="Arial"/>
          <w:b/>
          <w:bCs/>
          <w:iCs/>
          <w:lang w:val="en-US" w:eastAsia="x-none"/>
        </w:rPr>
        <w:t xml:space="preserve"> random access</w:t>
      </w:r>
    </w:p>
    <w:p w14:paraId="57B5A3F0" w14:textId="77777777" w:rsidR="006446E3" w:rsidRDefault="006446E3" w:rsidP="006446E3">
      <w:pPr>
        <w:rPr>
          <w:rFonts w:ascii="Arial" w:hAnsi="Arial" w:cs="Arial"/>
          <w:iCs/>
          <w:lang w:val="en-US" w:eastAsia="x-none"/>
        </w:rPr>
      </w:pPr>
      <w:r w:rsidRPr="00B01693">
        <w:rPr>
          <w:rFonts w:ascii="Arial" w:hAnsi="Arial" w:cs="Arial"/>
          <w:b/>
          <w:bCs/>
          <w:iCs/>
          <w:lang w:val="en-US" w:eastAsia="x-none"/>
        </w:rPr>
        <w:t>Scenario 2</w:t>
      </w:r>
      <w:r>
        <w:rPr>
          <w:rFonts w:ascii="Arial" w:hAnsi="Arial" w:cs="Arial"/>
          <w:iCs/>
          <w:lang w:val="en-US" w:eastAsia="x-none"/>
        </w:rPr>
        <w:t xml:space="preserve">: </w:t>
      </w:r>
      <w:r w:rsidRPr="004C1E12">
        <w:rPr>
          <w:rFonts w:ascii="Arial" w:hAnsi="Arial" w:cs="Arial"/>
          <w:b/>
          <w:bCs/>
          <w:iCs/>
          <w:lang w:val="en-US" w:eastAsia="x-none"/>
        </w:rPr>
        <w:t xml:space="preserve">A-IoT 2-step </w:t>
      </w:r>
      <w:r>
        <w:rPr>
          <w:rFonts w:ascii="Arial" w:hAnsi="Arial" w:cs="Arial"/>
          <w:b/>
          <w:bCs/>
          <w:iCs/>
          <w:lang w:val="en-US" w:eastAsia="x-none"/>
        </w:rPr>
        <w:t>contention-based</w:t>
      </w:r>
      <w:r w:rsidRPr="004C1E12">
        <w:rPr>
          <w:rFonts w:ascii="Arial" w:hAnsi="Arial" w:cs="Arial"/>
          <w:b/>
          <w:bCs/>
          <w:iCs/>
          <w:lang w:val="en-US" w:eastAsia="x-none"/>
        </w:rPr>
        <w:t xml:space="preserve"> random access</w:t>
      </w:r>
    </w:p>
    <w:p w14:paraId="6E5F259F" w14:textId="77777777" w:rsidR="006446E3" w:rsidRDefault="006446E3" w:rsidP="006446E3">
      <w:pPr>
        <w:rPr>
          <w:rFonts w:ascii="Arial" w:hAnsi="Arial" w:cs="Arial"/>
          <w:b/>
          <w:bCs/>
          <w:iCs/>
          <w:lang w:val="en-US" w:eastAsia="x-none"/>
        </w:rPr>
      </w:pPr>
      <w:r w:rsidRPr="00B01693">
        <w:rPr>
          <w:rFonts w:ascii="Arial" w:hAnsi="Arial" w:cs="Arial"/>
          <w:b/>
          <w:bCs/>
          <w:iCs/>
          <w:lang w:val="en-US" w:eastAsia="x-none"/>
        </w:rPr>
        <w:t>Scenario 3</w:t>
      </w:r>
      <w:r>
        <w:rPr>
          <w:rFonts w:ascii="Arial" w:hAnsi="Arial" w:cs="Arial"/>
          <w:iCs/>
          <w:lang w:val="en-US" w:eastAsia="x-none"/>
        </w:rPr>
        <w:t xml:space="preserve">: </w:t>
      </w:r>
      <w:r w:rsidRPr="004C1E12">
        <w:rPr>
          <w:rFonts w:ascii="Arial" w:hAnsi="Arial" w:cs="Arial"/>
          <w:b/>
          <w:bCs/>
          <w:iCs/>
          <w:lang w:val="en-US" w:eastAsia="x-none"/>
        </w:rPr>
        <w:t xml:space="preserve">A-IoT 2-step </w:t>
      </w:r>
      <w:r>
        <w:rPr>
          <w:rFonts w:ascii="Arial" w:hAnsi="Arial" w:cs="Arial"/>
          <w:b/>
          <w:bCs/>
          <w:iCs/>
          <w:lang w:val="en-US" w:eastAsia="x-none"/>
        </w:rPr>
        <w:t>contention-free</w:t>
      </w:r>
      <w:r w:rsidRPr="004C1E12">
        <w:rPr>
          <w:rFonts w:ascii="Arial" w:hAnsi="Arial" w:cs="Arial"/>
          <w:b/>
          <w:bCs/>
          <w:iCs/>
          <w:lang w:val="en-US" w:eastAsia="x-none"/>
        </w:rPr>
        <w:t xml:space="preserve"> random access</w:t>
      </w:r>
    </w:p>
    <w:p w14:paraId="53333321" w14:textId="6BFEFFC0" w:rsidR="006446E3" w:rsidRPr="0038113A" w:rsidRDefault="006446E3" w:rsidP="006446E3">
      <w:pPr>
        <w:rPr>
          <w:rFonts w:ascii="Arial" w:hAnsi="Arial" w:cs="Arial"/>
          <w:iCs/>
          <w:lang w:val="en-US" w:eastAsia="x-none"/>
        </w:rPr>
      </w:pPr>
      <w:r w:rsidRPr="0038113A">
        <w:rPr>
          <w:rFonts w:ascii="Arial" w:hAnsi="Arial" w:cs="Arial"/>
          <w:iCs/>
          <w:lang w:val="en-US" w:eastAsia="x-none"/>
        </w:rPr>
        <w:t>The 4-step contention</w:t>
      </w:r>
      <w:r>
        <w:rPr>
          <w:rFonts w:ascii="Arial" w:hAnsi="Arial" w:cs="Arial"/>
          <w:iCs/>
          <w:lang w:val="en-US" w:eastAsia="x-none"/>
        </w:rPr>
        <w:t>-</w:t>
      </w:r>
      <w:r w:rsidRPr="0038113A">
        <w:rPr>
          <w:rFonts w:ascii="Arial" w:hAnsi="Arial" w:cs="Arial"/>
          <w:iCs/>
          <w:lang w:val="en-US" w:eastAsia="x-none"/>
        </w:rPr>
        <w:t xml:space="preserve">free random access is not </w:t>
      </w:r>
      <w:r>
        <w:rPr>
          <w:rFonts w:ascii="Arial" w:hAnsi="Arial" w:cs="Arial"/>
          <w:iCs/>
          <w:lang w:val="en-US" w:eastAsia="x-none"/>
        </w:rPr>
        <w:t>needed</w:t>
      </w:r>
      <w:r w:rsidRPr="0038113A">
        <w:rPr>
          <w:rFonts w:ascii="Arial" w:hAnsi="Arial" w:cs="Arial"/>
          <w:iCs/>
          <w:lang w:val="en-US" w:eastAsia="x-none"/>
        </w:rPr>
        <w:t xml:space="preserve"> since device doesn’t need to perform contention resolution</w:t>
      </w:r>
      <w:r w:rsidR="00622E03">
        <w:rPr>
          <w:rFonts w:ascii="Arial" w:hAnsi="Arial" w:cs="Arial"/>
          <w:iCs/>
          <w:lang w:val="en-US" w:eastAsia="x-none"/>
        </w:rPr>
        <w:t xml:space="preserve"> before the transmission of the data</w:t>
      </w:r>
      <w:r w:rsidRPr="0038113A">
        <w:rPr>
          <w:rFonts w:ascii="Arial" w:hAnsi="Arial" w:cs="Arial"/>
          <w:iCs/>
          <w:lang w:val="en-US" w:eastAsia="x-none"/>
        </w:rPr>
        <w:t xml:space="preserve">. Device can </w:t>
      </w:r>
      <w:r w:rsidR="00E9739B">
        <w:rPr>
          <w:rFonts w:ascii="Arial" w:hAnsi="Arial" w:cs="Arial"/>
          <w:iCs/>
          <w:lang w:val="en-US" w:eastAsia="x-none"/>
        </w:rPr>
        <w:t xml:space="preserve">always </w:t>
      </w:r>
      <w:r w:rsidRPr="0038113A">
        <w:rPr>
          <w:rFonts w:ascii="Arial" w:hAnsi="Arial" w:cs="Arial"/>
          <w:iCs/>
          <w:lang w:val="en-US" w:eastAsia="x-none"/>
        </w:rPr>
        <w:t>send its ID and data in the same message</w:t>
      </w:r>
      <w:r w:rsidR="00705C88">
        <w:rPr>
          <w:rFonts w:ascii="Arial" w:hAnsi="Arial" w:cs="Arial"/>
          <w:iCs/>
          <w:lang w:val="en-US" w:eastAsia="x-none"/>
        </w:rPr>
        <w:t xml:space="preserve">, which means only </w:t>
      </w:r>
      <w:r w:rsidR="006E058A">
        <w:rPr>
          <w:rFonts w:ascii="Arial" w:hAnsi="Arial" w:cs="Arial"/>
          <w:iCs/>
          <w:lang w:val="en-US" w:eastAsia="x-none"/>
        </w:rPr>
        <w:t>2-step CFRA is needed</w:t>
      </w:r>
      <w:r w:rsidRPr="0038113A">
        <w:rPr>
          <w:rFonts w:ascii="Arial" w:hAnsi="Arial" w:cs="Arial"/>
          <w:iCs/>
          <w:lang w:val="en-US" w:eastAsia="x-none"/>
        </w:rPr>
        <w:t>.</w:t>
      </w:r>
    </w:p>
    <w:p w14:paraId="60466AE5" w14:textId="55458132" w:rsidR="002C5F00" w:rsidRPr="003D5724" w:rsidRDefault="007269BA" w:rsidP="002C5F00">
      <w:pPr>
        <w:pStyle w:val="Proposal"/>
        <w:rPr>
          <w:rStyle w:val="ui-provider"/>
          <w:lang w:eastAsia="ko-KR"/>
        </w:rPr>
      </w:pPr>
      <w:bookmarkStart w:id="60" w:name="_Toc174086283"/>
      <w:bookmarkStart w:id="61" w:name="_Toc178888171"/>
      <w:r>
        <w:rPr>
          <w:rStyle w:val="ui-provider"/>
          <w:rFonts w:cs="Arial"/>
        </w:rPr>
        <w:t>Reader</w:t>
      </w:r>
      <w:r w:rsidR="00127EE2">
        <w:rPr>
          <w:rStyle w:val="ui-provider"/>
          <w:rFonts w:cs="Arial"/>
        </w:rPr>
        <w:t xml:space="preserve"> decides the type of random access that devices shall apply</w:t>
      </w:r>
      <w:r w:rsidR="002C5F00">
        <w:rPr>
          <w:rStyle w:val="ui-provider"/>
          <w:rFonts w:cs="Arial"/>
        </w:rPr>
        <w:t xml:space="preserve"> (</w:t>
      </w:r>
      <w:r w:rsidR="006446E3">
        <w:rPr>
          <w:rStyle w:val="ui-provider"/>
          <w:rFonts w:cs="Arial"/>
        </w:rPr>
        <w:t>i.e., 3 step CBRA, 2 step CBRA and 2 step CFRA</w:t>
      </w:r>
      <w:r w:rsidR="002C5F00">
        <w:rPr>
          <w:rStyle w:val="ui-provider"/>
          <w:rFonts w:cs="Arial"/>
        </w:rPr>
        <w:t>).</w:t>
      </w:r>
      <w:bookmarkEnd w:id="60"/>
      <w:bookmarkEnd w:id="61"/>
      <w:r w:rsidR="002C5F00">
        <w:rPr>
          <w:rStyle w:val="ui-provider"/>
          <w:rFonts w:cs="Arial"/>
        </w:rPr>
        <w:t xml:space="preserve"> </w:t>
      </w:r>
    </w:p>
    <w:p w14:paraId="2F6F0FD1" w14:textId="5C73443F" w:rsidR="007F4486" w:rsidRDefault="00E276FC" w:rsidP="002C5F00">
      <w:pPr>
        <w:rPr>
          <w:rFonts w:ascii="Arial" w:hAnsi="Arial" w:cs="Arial"/>
          <w:lang w:eastAsia="ko-KR"/>
        </w:rPr>
      </w:pPr>
      <w:r>
        <w:rPr>
          <w:rFonts w:ascii="Arial" w:hAnsi="Arial" w:cs="Arial"/>
          <w:lang w:eastAsia="ko-KR"/>
        </w:rPr>
        <w:t xml:space="preserve">As discussed above, the </w:t>
      </w:r>
      <w:r w:rsidR="001F5B56">
        <w:rPr>
          <w:rFonts w:ascii="Arial" w:hAnsi="Arial" w:cs="Arial"/>
          <w:lang w:eastAsia="ko-KR"/>
        </w:rPr>
        <w:t>suitable</w:t>
      </w:r>
      <w:r w:rsidR="0022613B">
        <w:rPr>
          <w:rFonts w:ascii="Arial" w:hAnsi="Arial" w:cs="Arial"/>
          <w:lang w:eastAsia="ko-KR"/>
        </w:rPr>
        <w:t xml:space="preserve"> </w:t>
      </w:r>
      <w:r w:rsidR="001F5B56">
        <w:rPr>
          <w:rFonts w:ascii="Arial" w:hAnsi="Arial" w:cs="Arial"/>
          <w:lang w:eastAsia="ko-KR"/>
        </w:rPr>
        <w:t>behaviour</w:t>
      </w:r>
      <w:r w:rsidR="0022613B">
        <w:rPr>
          <w:rFonts w:ascii="Arial" w:hAnsi="Arial" w:cs="Arial"/>
          <w:lang w:eastAsia="ko-KR"/>
        </w:rPr>
        <w:t xml:space="preserve"> is if gNB can decide RA type. </w:t>
      </w:r>
      <w:r w:rsidR="00986483">
        <w:rPr>
          <w:rFonts w:ascii="Arial" w:hAnsi="Arial" w:cs="Arial"/>
          <w:lang w:eastAsia="ko-KR"/>
        </w:rPr>
        <w:t xml:space="preserve">Given, gNB will always </w:t>
      </w:r>
      <w:r w:rsidR="009B6E81">
        <w:rPr>
          <w:rFonts w:ascii="Arial" w:hAnsi="Arial" w:cs="Arial"/>
          <w:lang w:eastAsia="ko-KR"/>
        </w:rPr>
        <w:t xml:space="preserve">determine </w:t>
      </w:r>
      <w:r w:rsidR="00986483">
        <w:rPr>
          <w:rFonts w:ascii="Arial" w:hAnsi="Arial" w:cs="Arial"/>
          <w:lang w:eastAsia="ko-KR"/>
        </w:rPr>
        <w:t>the suitable RA</w:t>
      </w:r>
      <w:r w:rsidR="007F4486">
        <w:rPr>
          <w:rFonts w:ascii="Arial" w:hAnsi="Arial" w:cs="Arial"/>
          <w:lang w:eastAsia="ko-KR"/>
        </w:rPr>
        <w:t xml:space="preserve"> type, and device will not </w:t>
      </w:r>
      <w:r w:rsidR="00226AB1">
        <w:rPr>
          <w:rFonts w:ascii="Arial" w:hAnsi="Arial" w:cs="Arial"/>
          <w:lang w:eastAsia="ko-KR"/>
        </w:rPr>
        <w:t>autonomously</w:t>
      </w:r>
      <w:r w:rsidR="007F4486">
        <w:rPr>
          <w:rFonts w:ascii="Arial" w:hAnsi="Arial" w:cs="Arial"/>
          <w:lang w:eastAsia="ko-KR"/>
        </w:rPr>
        <w:t xml:space="preserve"> select RA type.</w:t>
      </w:r>
      <w:r w:rsidR="00186780">
        <w:rPr>
          <w:rFonts w:ascii="Arial" w:hAnsi="Arial" w:cs="Arial"/>
          <w:lang w:eastAsia="ko-KR"/>
        </w:rPr>
        <w:t xml:space="preserve"> Therefore, device autonomously select RA type is not pursued.</w:t>
      </w:r>
    </w:p>
    <w:p w14:paraId="32855FF4" w14:textId="72B819B6" w:rsidR="00186780" w:rsidRPr="003D5724" w:rsidRDefault="00186780" w:rsidP="00186780">
      <w:pPr>
        <w:pStyle w:val="Proposal"/>
        <w:rPr>
          <w:rStyle w:val="ui-provider"/>
          <w:lang w:eastAsia="ko-KR"/>
        </w:rPr>
      </w:pPr>
      <w:bookmarkStart w:id="62" w:name="_Toc178888172"/>
      <w:r>
        <w:rPr>
          <w:rStyle w:val="ui-provider"/>
          <w:rFonts w:cs="Arial"/>
        </w:rPr>
        <w:lastRenderedPageBreak/>
        <w:t xml:space="preserve">Device autonomously to determine </w:t>
      </w:r>
      <w:r w:rsidR="00C904E6">
        <w:rPr>
          <w:rStyle w:val="ui-provider"/>
          <w:rFonts w:cs="Arial"/>
        </w:rPr>
        <w:t>random</w:t>
      </w:r>
      <w:r w:rsidR="0038772A">
        <w:rPr>
          <w:rStyle w:val="ui-provider"/>
          <w:rFonts w:cs="Arial"/>
        </w:rPr>
        <w:t xml:space="preserve"> </w:t>
      </w:r>
      <w:r w:rsidR="00C904E6">
        <w:rPr>
          <w:rStyle w:val="ui-provider"/>
          <w:rFonts w:cs="Arial"/>
        </w:rPr>
        <w:t>access</w:t>
      </w:r>
      <w:r>
        <w:rPr>
          <w:rStyle w:val="ui-provider"/>
          <w:rFonts w:cs="Arial"/>
        </w:rPr>
        <w:t xml:space="preserve"> type is not pursued.</w:t>
      </w:r>
      <w:bookmarkEnd w:id="62"/>
      <w:r>
        <w:rPr>
          <w:rStyle w:val="ui-provider"/>
          <w:rFonts w:cs="Arial"/>
        </w:rPr>
        <w:t xml:space="preserve"> </w:t>
      </w:r>
    </w:p>
    <w:p w14:paraId="64FAA2C0" w14:textId="77777777" w:rsidR="00186780" w:rsidRDefault="00186780" w:rsidP="002C5F00">
      <w:pPr>
        <w:rPr>
          <w:rFonts w:ascii="Arial" w:hAnsi="Arial" w:cs="Arial"/>
          <w:lang w:eastAsia="ko-KR"/>
        </w:rPr>
      </w:pPr>
    </w:p>
    <w:p w14:paraId="0D9B816E" w14:textId="6B361F24" w:rsidR="00510F57" w:rsidRDefault="00D80DBA" w:rsidP="00220B2A">
      <w:pPr>
        <w:pStyle w:val="Heading2"/>
        <w:rPr>
          <w:rStyle w:val="B2Char"/>
          <w:rFonts w:ascii="Arial" w:hAnsi="Arial" w:cs="Arial"/>
        </w:rPr>
      </w:pPr>
      <w:r w:rsidRPr="003D4082">
        <w:rPr>
          <w:rFonts w:cs="Arial"/>
        </w:rPr>
        <w:t>2.</w:t>
      </w:r>
      <w:r w:rsidR="005A3BD9">
        <w:rPr>
          <w:rFonts w:cs="Arial"/>
        </w:rPr>
        <w:t>3</w:t>
      </w:r>
      <w:r>
        <w:rPr>
          <w:rFonts w:cs="Arial"/>
        </w:rPr>
        <w:tab/>
      </w:r>
      <w:r w:rsidR="00510F57">
        <w:rPr>
          <w:rStyle w:val="B2Char"/>
          <w:rFonts w:ascii="Arial" w:hAnsi="Arial" w:cs="Arial"/>
        </w:rPr>
        <w:t>Feedback for D2R Message failure/success</w:t>
      </w:r>
    </w:p>
    <w:p w14:paraId="0AC9243F" w14:textId="7A398F33" w:rsidR="005773F2" w:rsidRDefault="00C20EB4" w:rsidP="009F1207">
      <w:pPr>
        <w:rPr>
          <w:rFonts w:ascii="Arial" w:hAnsi="Arial" w:cs="Arial"/>
        </w:rPr>
      </w:pPr>
      <w:r>
        <w:rPr>
          <w:rFonts w:ascii="Arial" w:hAnsi="Arial" w:cs="Arial"/>
        </w:rPr>
        <w:t>In A</w:t>
      </w:r>
      <w:r w:rsidR="005C287A">
        <w:rPr>
          <w:rFonts w:ascii="Arial" w:hAnsi="Arial" w:cs="Arial"/>
        </w:rPr>
        <w:t>-</w:t>
      </w:r>
      <w:r>
        <w:rPr>
          <w:rFonts w:ascii="Arial" w:hAnsi="Arial" w:cs="Arial"/>
        </w:rPr>
        <w:t xml:space="preserve">IoT, we have </w:t>
      </w:r>
      <w:r w:rsidR="004B2B2F">
        <w:rPr>
          <w:rFonts w:ascii="Arial" w:hAnsi="Arial" w:cs="Arial"/>
        </w:rPr>
        <w:t>primarily</w:t>
      </w:r>
      <w:r>
        <w:rPr>
          <w:rFonts w:ascii="Arial" w:hAnsi="Arial" w:cs="Arial"/>
        </w:rPr>
        <w:t xml:space="preserve"> two use cases: </w:t>
      </w:r>
      <w:r w:rsidR="00441376">
        <w:rPr>
          <w:rFonts w:ascii="Arial" w:hAnsi="Arial" w:cs="Arial"/>
        </w:rPr>
        <w:t>Inventory</w:t>
      </w:r>
      <w:r>
        <w:rPr>
          <w:rFonts w:ascii="Arial" w:hAnsi="Arial" w:cs="Arial"/>
        </w:rPr>
        <w:t xml:space="preserve"> and command use case. Another hybrid use case is derived by combining</w:t>
      </w:r>
      <w:r w:rsidR="00B55403">
        <w:rPr>
          <w:rFonts w:ascii="Arial" w:hAnsi="Arial" w:cs="Arial"/>
        </w:rPr>
        <w:t xml:space="preserve"> both</w:t>
      </w:r>
      <w:r>
        <w:rPr>
          <w:rFonts w:ascii="Arial" w:hAnsi="Arial" w:cs="Arial"/>
        </w:rPr>
        <w:t>,</w:t>
      </w:r>
      <w:r w:rsidR="00D96444">
        <w:rPr>
          <w:rFonts w:ascii="Arial" w:hAnsi="Arial" w:cs="Arial"/>
        </w:rPr>
        <w:t xml:space="preserve"> i.e., inventory plus command use case. The fundamental difference in all these use case types would be if there is and upper response coming to CN to </w:t>
      </w:r>
      <w:r w:rsidR="00441376">
        <w:rPr>
          <w:rFonts w:ascii="Arial" w:hAnsi="Arial" w:cs="Arial"/>
        </w:rPr>
        <w:t>device (in command or inventory plus command use case)</w:t>
      </w:r>
      <w:r w:rsidR="00476260">
        <w:rPr>
          <w:rFonts w:ascii="Arial" w:hAnsi="Arial" w:cs="Arial"/>
        </w:rPr>
        <w:t xml:space="preserve">. </w:t>
      </w:r>
      <w:r w:rsidR="007D7866">
        <w:rPr>
          <w:rFonts w:ascii="Arial" w:hAnsi="Arial" w:cs="Arial"/>
        </w:rPr>
        <w:t xml:space="preserve">In such scenarios indicating separate AS feedback is unnecessary as device will expect upper layer feedback </w:t>
      </w:r>
      <w:r w:rsidR="005C5349">
        <w:rPr>
          <w:rFonts w:ascii="Arial" w:hAnsi="Arial" w:cs="Arial"/>
        </w:rPr>
        <w:t>after transmitting Msg3 or device ID in uplink.</w:t>
      </w:r>
      <w:r w:rsidR="0022576A">
        <w:rPr>
          <w:rFonts w:ascii="Arial" w:hAnsi="Arial" w:cs="Arial"/>
        </w:rPr>
        <w:t xml:space="preserve"> </w:t>
      </w:r>
    </w:p>
    <w:p w14:paraId="08693B1F" w14:textId="318F6217" w:rsidR="009F75F0" w:rsidRPr="009F75F0" w:rsidRDefault="00030ABB" w:rsidP="00030ABB">
      <w:pPr>
        <w:pStyle w:val="Observation"/>
        <w:spacing w:before="240"/>
        <w:ind w:left="1701" w:hanging="1701"/>
        <w:jc w:val="left"/>
      </w:pPr>
      <w:bookmarkStart w:id="63" w:name="_Toc178888159"/>
      <w:r w:rsidRPr="004F71FA">
        <w:rPr>
          <w:rFonts w:cs="Arial"/>
          <w:lang w:eastAsia="zh-CN"/>
        </w:rPr>
        <w:t xml:space="preserve">In </w:t>
      </w:r>
      <w:r>
        <w:rPr>
          <w:rFonts w:cs="Arial"/>
          <w:lang w:eastAsia="zh-CN"/>
        </w:rPr>
        <w:t>3</w:t>
      </w:r>
      <w:r w:rsidRPr="004F71FA">
        <w:rPr>
          <w:rFonts w:cs="Arial"/>
          <w:lang w:eastAsia="zh-CN"/>
        </w:rPr>
        <w:t xml:space="preserve">-step </w:t>
      </w:r>
      <w:r>
        <w:rPr>
          <w:rFonts w:cs="Arial"/>
          <w:lang w:eastAsia="zh-CN"/>
        </w:rPr>
        <w:t xml:space="preserve">contention-based </w:t>
      </w:r>
      <w:r w:rsidRPr="004F71FA">
        <w:rPr>
          <w:rFonts w:cs="Arial"/>
          <w:lang w:eastAsia="zh-CN"/>
        </w:rPr>
        <w:t xml:space="preserve">RA, the </w:t>
      </w:r>
      <w:r>
        <w:rPr>
          <w:rFonts w:cs="Arial"/>
          <w:lang w:eastAsia="zh-CN"/>
        </w:rPr>
        <w:t>use case with</w:t>
      </w:r>
      <w:r w:rsidR="007A41B7">
        <w:rPr>
          <w:rFonts w:cs="Arial"/>
          <w:lang w:eastAsia="zh-CN"/>
        </w:rPr>
        <w:t xml:space="preserve"> inventory followed by</w:t>
      </w:r>
      <w:r>
        <w:rPr>
          <w:rFonts w:cs="Arial"/>
          <w:lang w:eastAsia="zh-CN"/>
        </w:rPr>
        <w:t xml:space="preserve"> </w:t>
      </w:r>
      <w:r w:rsidR="008E64B1">
        <w:rPr>
          <w:rFonts w:cs="Arial"/>
          <w:lang w:eastAsia="zh-CN"/>
        </w:rPr>
        <w:t>comm</w:t>
      </w:r>
      <w:r w:rsidR="00A9433E">
        <w:rPr>
          <w:rFonts w:cs="Arial"/>
          <w:lang w:eastAsia="zh-CN"/>
        </w:rPr>
        <w:t>ands</w:t>
      </w:r>
      <w:r w:rsidR="007B12C2">
        <w:rPr>
          <w:rFonts w:cs="Arial"/>
          <w:lang w:eastAsia="zh-CN"/>
        </w:rPr>
        <w:t xml:space="preserve"> (read request, write command, security </w:t>
      </w:r>
      <w:r w:rsidR="008259F7">
        <w:rPr>
          <w:rFonts w:cs="Arial"/>
          <w:lang w:eastAsia="zh-CN"/>
        </w:rPr>
        <w:t xml:space="preserve">related </w:t>
      </w:r>
      <w:r w:rsidR="00177E31">
        <w:rPr>
          <w:rFonts w:cs="Arial"/>
          <w:lang w:eastAsia="zh-CN"/>
        </w:rPr>
        <w:t>negotiations</w:t>
      </w:r>
      <w:r w:rsidR="008259F7">
        <w:rPr>
          <w:rFonts w:cs="Arial"/>
          <w:lang w:eastAsia="zh-CN"/>
        </w:rPr>
        <w:t>)</w:t>
      </w:r>
      <w:r w:rsidR="00531B26">
        <w:rPr>
          <w:rFonts w:cs="Arial"/>
          <w:lang w:eastAsia="zh-CN"/>
        </w:rPr>
        <w:t xml:space="preserve">, there will be </w:t>
      </w:r>
      <w:r w:rsidR="00622399">
        <w:rPr>
          <w:rFonts w:cs="Arial"/>
          <w:lang w:eastAsia="zh-CN"/>
        </w:rPr>
        <w:t xml:space="preserve">an </w:t>
      </w:r>
      <w:r w:rsidR="00531B26">
        <w:rPr>
          <w:rFonts w:cs="Arial"/>
          <w:lang w:eastAsia="zh-CN"/>
        </w:rPr>
        <w:t xml:space="preserve">upper layer message </w:t>
      </w:r>
      <w:r w:rsidR="00622399">
        <w:rPr>
          <w:rFonts w:cs="Arial"/>
          <w:lang w:eastAsia="zh-CN"/>
        </w:rPr>
        <w:t xml:space="preserve">to be </w:t>
      </w:r>
      <w:r w:rsidR="009F75F0">
        <w:rPr>
          <w:rFonts w:cs="Arial"/>
          <w:lang w:eastAsia="zh-CN"/>
        </w:rPr>
        <w:t xml:space="preserve">delivered to the device after </w:t>
      </w:r>
      <w:r w:rsidR="005A0C72">
        <w:rPr>
          <w:rFonts w:cs="Arial"/>
          <w:lang w:eastAsia="zh-CN"/>
        </w:rPr>
        <w:t>D2R</w:t>
      </w:r>
      <w:r w:rsidR="000F0A72">
        <w:rPr>
          <w:rFonts w:cs="Arial"/>
          <w:lang w:eastAsia="zh-CN"/>
        </w:rPr>
        <w:t xml:space="preserve"> message, </w:t>
      </w:r>
      <w:r w:rsidR="003C48EF">
        <w:rPr>
          <w:rFonts w:cs="Arial"/>
          <w:lang w:eastAsia="zh-CN"/>
        </w:rPr>
        <w:t>i.e.</w:t>
      </w:r>
      <w:r w:rsidR="000F0A72">
        <w:rPr>
          <w:rFonts w:cs="Arial"/>
          <w:lang w:eastAsia="zh-CN"/>
        </w:rPr>
        <w:t xml:space="preserve">, </w:t>
      </w:r>
      <w:r w:rsidR="003C48EF">
        <w:rPr>
          <w:rFonts w:cs="Arial"/>
          <w:lang w:eastAsia="zh-CN"/>
        </w:rPr>
        <w:t>after</w:t>
      </w:r>
      <w:r w:rsidR="000F0A72">
        <w:rPr>
          <w:rFonts w:cs="Arial"/>
          <w:lang w:eastAsia="zh-CN"/>
        </w:rPr>
        <w:t xml:space="preserve"> </w:t>
      </w:r>
      <w:r w:rsidR="009F75F0">
        <w:rPr>
          <w:rFonts w:cs="Arial"/>
          <w:lang w:eastAsia="zh-CN"/>
        </w:rPr>
        <w:t>Msg3.</w:t>
      </w:r>
      <w:bookmarkEnd w:id="63"/>
    </w:p>
    <w:p w14:paraId="023AB230" w14:textId="1026242E" w:rsidR="003668F7" w:rsidRPr="003A1802" w:rsidRDefault="003668F7">
      <w:pPr>
        <w:pStyle w:val="Observation"/>
        <w:spacing w:before="240"/>
        <w:ind w:left="1701" w:hanging="1701"/>
        <w:jc w:val="left"/>
        <w:rPr>
          <w:rStyle w:val="ui-provider"/>
        </w:rPr>
      </w:pPr>
      <w:bookmarkStart w:id="64" w:name="_Toc178888160"/>
      <w:r w:rsidRPr="003668F7">
        <w:rPr>
          <w:rFonts w:cs="Arial"/>
          <w:lang w:eastAsia="zh-CN"/>
        </w:rPr>
        <w:t xml:space="preserve">In 3-step contention-based RA, </w:t>
      </w:r>
      <w:r w:rsidR="00D5256D">
        <w:rPr>
          <w:rStyle w:val="ui-provider"/>
          <w:rFonts w:cs="Arial"/>
        </w:rPr>
        <w:t>t</w:t>
      </w:r>
      <w:r>
        <w:rPr>
          <w:rStyle w:val="ui-provider"/>
          <w:rFonts w:cs="Arial"/>
        </w:rPr>
        <w:t xml:space="preserve">he R2D message </w:t>
      </w:r>
      <w:r w:rsidR="00D5256D">
        <w:rPr>
          <w:rStyle w:val="ui-provider"/>
          <w:rFonts w:cs="Arial"/>
        </w:rPr>
        <w:t xml:space="preserve">after Msg3 </w:t>
      </w:r>
      <w:r w:rsidR="00B01693">
        <w:rPr>
          <w:rStyle w:val="ui-provider"/>
          <w:rFonts w:cs="Arial"/>
        </w:rPr>
        <w:t xml:space="preserve">can </w:t>
      </w:r>
      <w:r>
        <w:rPr>
          <w:rStyle w:val="ui-provider"/>
          <w:rFonts w:cs="Arial"/>
        </w:rPr>
        <w:t xml:space="preserve">act as </w:t>
      </w:r>
      <w:proofErr w:type="spellStart"/>
      <w:r>
        <w:rPr>
          <w:rStyle w:val="ui-provider"/>
          <w:rFonts w:cs="Arial"/>
        </w:rPr>
        <w:t>AS</w:t>
      </w:r>
      <w:proofErr w:type="spellEnd"/>
      <w:r>
        <w:rPr>
          <w:rStyle w:val="ui-provider"/>
          <w:rFonts w:cs="Arial"/>
        </w:rPr>
        <w:t xml:space="preserve"> feedback implicitly indicating failure/success of</w:t>
      </w:r>
      <w:r w:rsidR="00D5256D">
        <w:rPr>
          <w:rStyle w:val="ui-provider"/>
          <w:rFonts w:cs="Arial"/>
        </w:rPr>
        <w:t xml:space="preserve"> Msg3 transmission.</w:t>
      </w:r>
      <w:bookmarkEnd w:id="64"/>
    </w:p>
    <w:p w14:paraId="445CBA71" w14:textId="7E28F1C3" w:rsidR="009E68C3" w:rsidRDefault="003A1802" w:rsidP="00B36E61">
      <w:pPr>
        <w:rPr>
          <w:rFonts w:ascii="Arial" w:hAnsi="Arial" w:cs="Arial"/>
        </w:rPr>
      </w:pPr>
      <w:r>
        <w:rPr>
          <w:rFonts w:ascii="Arial" w:hAnsi="Arial" w:cs="Arial"/>
        </w:rPr>
        <w:t xml:space="preserve">On the other hand, with inventory use case where no upper layer response is expected from CN then gNB can consider providing AS feedback or not subject to local conditions and reliability or QoS constraints, which is in RAN1 domain. </w:t>
      </w:r>
      <w:r w:rsidR="00F714FD">
        <w:rPr>
          <w:rFonts w:ascii="Arial" w:hAnsi="Arial" w:cs="Arial"/>
        </w:rPr>
        <w:t>The gNB may no</w:t>
      </w:r>
      <w:r w:rsidR="006D28C5">
        <w:rPr>
          <w:rFonts w:ascii="Arial" w:hAnsi="Arial" w:cs="Arial"/>
        </w:rPr>
        <w:t>t</w:t>
      </w:r>
      <w:r w:rsidR="00F714FD">
        <w:rPr>
          <w:rFonts w:ascii="Arial" w:hAnsi="Arial" w:cs="Arial"/>
        </w:rPr>
        <w:t xml:space="preserve"> consider to feedback if the transmissions are already being </w:t>
      </w:r>
      <w:r w:rsidR="00357F43">
        <w:rPr>
          <w:rFonts w:ascii="Arial" w:hAnsi="Arial" w:cs="Arial"/>
        </w:rPr>
        <w:t>reliable</w:t>
      </w:r>
      <w:r w:rsidR="00F714FD">
        <w:rPr>
          <w:rFonts w:ascii="Arial" w:hAnsi="Arial" w:cs="Arial"/>
        </w:rPr>
        <w:t xml:space="preserve"> (if it</w:t>
      </w:r>
      <w:r w:rsidR="00295BD2">
        <w:rPr>
          <w:rFonts w:ascii="Arial" w:hAnsi="Arial" w:cs="Arial"/>
        </w:rPr>
        <w:t xml:space="preserve"> i</w:t>
      </w:r>
      <w:r w:rsidR="00F714FD">
        <w:rPr>
          <w:rFonts w:ascii="Arial" w:hAnsi="Arial" w:cs="Arial"/>
        </w:rPr>
        <w:t xml:space="preserve">s a requirement). RAN1 already </w:t>
      </w:r>
      <w:r w:rsidR="00453BE8">
        <w:rPr>
          <w:rFonts w:ascii="Arial" w:hAnsi="Arial" w:cs="Arial"/>
        </w:rPr>
        <w:t xml:space="preserve">has tools </w:t>
      </w:r>
      <w:r w:rsidR="00295BD2">
        <w:rPr>
          <w:rFonts w:ascii="Arial" w:hAnsi="Arial" w:cs="Arial"/>
        </w:rPr>
        <w:t xml:space="preserve">in hand </w:t>
      </w:r>
      <w:r w:rsidR="00D007F5">
        <w:rPr>
          <w:rFonts w:ascii="Arial" w:hAnsi="Arial" w:cs="Arial"/>
        </w:rPr>
        <w:t>by</w:t>
      </w:r>
      <w:r w:rsidR="00453BE8">
        <w:rPr>
          <w:rFonts w:ascii="Arial" w:hAnsi="Arial" w:cs="Arial"/>
        </w:rPr>
        <w:t xml:space="preserve"> which </w:t>
      </w:r>
      <w:r w:rsidR="00295BD2">
        <w:rPr>
          <w:rFonts w:ascii="Arial" w:hAnsi="Arial" w:cs="Arial"/>
        </w:rPr>
        <w:t>transmission</w:t>
      </w:r>
      <w:r w:rsidR="00453BE8">
        <w:rPr>
          <w:rFonts w:ascii="Arial" w:hAnsi="Arial" w:cs="Arial"/>
        </w:rPr>
        <w:t xml:space="preserve"> can be made reliable, for </w:t>
      </w:r>
      <w:r w:rsidR="00A44017">
        <w:rPr>
          <w:rFonts w:ascii="Arial" w:hAnsi="Arial" w:cs="Arial"/>
        </w:rPr>
        <w:t xml:space="preserve">instance, </w:t>
      </w:r>
      <w:r w:rsidR="00453BE8">
        <w:rPr>
          <w:rFonts w:ascii="Arial" w:hAnsi="Arial" w:cs="Arial"/>
        </w:rPr>
        <w:t xml:space="preserve">configuring </w:t>
      </w:r>
      <w:r w:rsidR="00A44017">
        <w:rPr>
          <w:rFonts w:ascii="Arial" w:hAnsi="Arial" w:cs="Arial"/>
        </w:rPr>
        <w:t>repetitions</w:t>
      </w:r>
      <w:r w:rsidR="00453BE8">
        <w:rPr>
          <w:rFonts w:ascii="Arial" w:hAnsi="Arial" w:cs="Arial"/>
        </w:rPr>
        <w:t xml:space="preserve"> for </w:t>
      </w:r>
      <w:r w:rsidR="00A44017">
        <w:rPr>
          <w:rFonts w:ascii="Arial" w:hAnsi="Arial" w:cs="Arial"/>
        </w:rPr>
        <w:t>transmissions</w:t>
      </w:r>
      <w:r w:rsidR="00453BE8">
        <w:rPr>
          <w:rFonts w:ascii="Arial" w:hAnsi="Arial" w:cs="Arial"/>
        </w:rPr>
        <w:t xml:space="preserve">, or in case passive device, network can transmit CW with </w:t>
      </w:r>
      <w:r w:rsidR="00295BD2">
        <w:rPr>
          <w:rFonts w:ascii="Arial" w:hAnsi="Arial" w:cs="Arial"/>
        </w:rPr>
        <w:t>increased power, etc.</w:t>
      </w:r>
      <w:r w:rsidR="00EA5050">
        <w:rPr>
          <w:rFonts w:ascii="Arial" w:hAnsi="Arial" w:cs="Arial"/>
        </w:rPr>
        <w:t xml:space="preserve"> </w:t>
      </w:r>
    </w:p>
    <w:p w14:paraId="0C9C857E" w14:textId="56BC4423" w:rsidR="003A1802" w:rsidRDefault="003A1802" w:rsidP="00B36E61">
      <w:pPr>
        <w:rPr>
          <w:rFonts w:ascii="Arial" w:hAnsi="Arial" w:cs="Arial"/>
        </w:rPr>
      </w:pPr>
      <w:r>
        <w:rPr>
          <w:rFonts w:ascii="Arial" w:hAnsi="Arial" w:cs="Arial"/>
        </w:rPr>
        <w:t xml:space="preserve">Note, if a device expects security related authentication negotiations during inventory procedure, then in our view, this is equivalent to command use case as device will receive some requests from CN and the device may need to respond accordingly where such negotiations may be transparent to the reader. </w:t>
      </w:r>
    </w:p>
    <w:p w14:paraId="1398C709" w14:textId="0308596D" w:rsidR="00425E15" w:rsidRPr="009F75F0" w:rsidRDefault="00425E15" w:rsidP="00425E15">
      <w:pPr>
        <w:pStyle w:val="Observation"/>
        <w:spacing w:before="240"/>
        <w:ind w:left="1701" w:hanging="1701"/>
        <w:jc w:val="left"/>
      </w:pPr>
      <w:bookmarkStart w:id="65" w:name="_Toc178888161"/>
      <w:r w:rsidRPr="004F71FA">
        <w:rPr>
          <w:rFonts w:cs="Arial"/>
          <w:lang w:eastAsia="zh-CN"/>
        </w:rPr>
        <w:t xml:space="preserve">In </w:t>
      </w:r>
      <w:r>
        <w:rPr>
          <w:rFonts w:cs="Arial"/>
          <w:lang w:eastAsia="zh-CN"/>
        </w:rPr>
        <w:t>3</w:t>
      </w:r>
      <w:r w:rsidRPr="004F71FA">
        <w:rPr>
          <w:rFonts w:cs="Arial"/>
          <w:lang w:eastAsia="zh-CN"/>
        </w:rPr>
        <w:t xml:space="preserve">-step </w:t>
      </w:r>
      <w:r>
        <w:rPr>
          <w:rFonts w:cs="Arial"/>
          <w:lang w:eastAsia="zh-CN"/>
        </w:rPr>
        <w:t xml:space="preserve">contention-based </w:t>
      </w:r>
      <w:r w:rsidRPr="004F71FA">
        <w:rPr>
          <w:rFonts w:cs="Arial"/>
          <w:lang w:eastAsia="zh-CN"/>
        </w:rPr>
        <w:t xml:space="preserve">RA, the </w:t>
      </w:r>
      <w:r>
        <w:rPr>
          <w:rFonts w:cs="Arial"/>
          <w:lang w:eastAsia="zh-CN"/>
        </w:rPr>
        <w:t xml:space="preserve">use case with inventory only, there </w:t>
      </w:r>
      <w:r w:rsidR="00B37E0F">
        <w:rPr>
          <w:rFonts w:cs="Arial"/>
          <w:lang w:eastAsia="zh-CN"/>
        </w:rPr>
        <w:t xml:space="preserve">may </w:t>
      </w:r>
      <w:r>
        <w:rPr>
          <w:rFonts w:cs="Arial"/>
          <w:lang w:eastAsia="zh-CN"/>
        </w:rPr>
        <w:t xml:space="preserve">be no upper layer message to be delivered to the device after D2R message, </w:t>
      </w:r>
      <w:r w:rsidR="000615C1">
        <w:rPr>
          <w:rFonts w:cs="Arial"/>
          <w:lang w:eastAsia="zh-CN"/>
        </w:rPr>
        <w:t>i.e.</w:t>
      </w:r>
      <w:r>
        <w:rPr>
          <w:rFonts w:cs="Arial"/>
          <w:lang w:eastAsia="zh-CN"/>
        </w:rPr>
        <w:t xml:space="preserve">, </w:t>
      </w:r>
      <w:r w:rsidR="000D6942">
        <w:rPr>
          <w:rFonts w:cs="Arial"/>
          <w:lang w:eastAsia="zh-CN"/>
        </w:rPr>
        <w:t>no message after</w:t>
      </w:r>
      <w:r>
        <w:rPr>
          <w:rFonts w:cs="Arial"/>
          <w:lang w:eastAsia="zh-CN"/>
        </w:rPr>
        <w:t xml:space="preserve"> Msg3.</w:t>
      </w:r>
      <w:bookmarkEnd w:id="65"/>
    </w:p>
    <w:p w14:paraId="40C06785" w14:textId="52DA4033" w:rsidR="00207585" w:rsidRPr="00C864E9" w:rsidRDefault="00207585" w:rsidP="00207585">
      <w:pPr>
        <w:pStyle w:val="Observation"/>
        <w:spacing w:before="240"/>
        <w:ind w:left="1701" w:hanging="1701"/>
        <w:jc w:val="left"/>
      </w:pPr>
      <w:bookmarkStart w:id="66" w:name="_Toc178888162"/>
      <w:r w:rsidRPr="004F71FA">
        <w:rPr>
          <w:rFonts w:cs="Arial"/>
          <w:lang w:eastAsia="zh-CN"/>
        </w:rPr>
        <w:t xml:space="preserve">In </w:t>
      </w:r>
      <w:r>
        <w:rPr>
          <w:rFonts w:cs="Arial"/>
          <w:lang w:eastAsia="zh-CN"/>
        </w:rPr>
        <w:t>3</w:t>
      </w:r>
      <w:r w:rsidRPr="004F71FA">
        <w:rPr>
          <w:rFonts w:cs="Arial"/>
          <w:lang w:eastAsia="zh-CN"/>
        </w:rPr>
        <w:t xml:space="preserve">-step </w:t>
      </w:r>
      <w:r>
        <w:rPr>
          <w:rFonts w:cs="Arial"/>
          <w:lang w:eastAsia="zh-CN"/>
        </w:rPr>
        <w:t xml:space="preserve">contention-based </w:t>
      </w:r>
      <w:r w:rsidRPr="004F71FA">
        <w:rPr>
          <w:rFonts w:cs="Arial"/>
          <w:lang w:eastAsia="zh-CN"/>
        </w:rPr>
        <w:t>RA</w:t>
      </w:r>
      <w:r>
        <w:rPr>
          <w:rFonts w:cs="Arial"/>
          <w:lang w:eastAsia="zh-CN"/>
        </w:rPr>
        <w:t xml:space="preserve">, </w:t>
      </w:r>
      <w:r w:rsidR="004560EF">
        <w:rPr>
          <w:rFonts w:cs="Arial"/>
          <w:lang w:eastAsia="zh-CN"/>
        </w:rPr>
        <w:t xml:space="preserve">if </w:t>
      </w:r>
      <w:r>
        <w:rPr>
          <w:rFonts w:cs="Arial"/>
          <w:lang w:eastAsia="zh-CN"/>
        </w:rPr>
        <w:t>the reliability of Msg3 transmission</w:t>
      </w:r>
      <w:r w:rsidR="002A19C2">
        <w:rPr>
          <w:rFonts w:cs="Arial"/>
          <w:lang w:eastAsia="zh-CN"/>
        </w:rPr>
        <w:t xml:space="preserve"> can be </w:t>
      </w:r>
      <w:r w:rsidR="002230E9">
        <w:rPr>
          <w:rFonts w:cs="Arial"/>
          <w:lang w:eastAsia="zh-CN"/>
        </w:rPr>
        <w:t xml:space="preserve">assumed </w:t>
      </w:r>
      <w:proofErr w:type="gramStart"/>
      <w:r w:rsidR="003D299B">
        <w:rPr>
          <w:rFonts w:cs="Arial"/>
          <w:lang w:eastAsia="zh-CN"/>
        </w:rPr>
        <w:t>similar to</w:t>
      </w:r>
      <w:proofErr w:type="gramEnd"/>
      <w:r w:rsidR="003D299B">
        <w:rPr>
          <w:rFonts w:cs="Arial"/>
          <w:lang w:eastAsia="zh-CN"/>
        </w:rPr>
        <w:t xml:space="preserve"> </w:t>
      </w:r>
      <w:r w:rsidR="002230E9">
        <w:rPr>
          <w:rFonts w:cs="Arial"/>
          <w:lang w:eastAsia="zh-CN"/>
        </w:rPr>
        <w:t xml:space="preserve">Msg1 transmission </w:t>
      </w:r>
      <w:r w:rsidR="003D299B">
        <w:rPr>
          <w:rFonts w:cs="Arial"/>
          <w:lang w:eastAsia="zh-CN"/>
        </w:rPr>
        <w:t>reliability</w:t>
      </w:r>
      <w:r w:rsidR="0041710F">
        <w:rPr>
          <w:rFonts w:cs="Arial"/>
          <w:lang w:eastAsia="zh-CN"/>
        </w:rPr>
        <w:t>.</w:t>
      </w:r>
      <w:r w:rsidR="006F08CB">
        <w:rPr>
          <w:rFonts w:cs="Arial"/>
          <w:lang w:eastAsia="zh-CN"/>
        </w:rPr>
        <w:t xml:space="preserve"> I</w:t>
      </w:r>
      <w:r w:rsidR="00E63E1E">
        <w:rPr>
          <w:rFonts w:cs="Arial"/>
          <w:lang w:eastAsia="zh-CN"/>
        </w:rPr>
        <w:t>n that case, i</w:t>
      </w:r>
      <w:r w:rsidR="006F08CB">
        <w:rPr>
          <w:rFonts w:cs="Arial"/>
          <w:lang w:eastAsia="zh-CN"/>
        </w:rPr>
        <w:t xml:space="preserve">f Msg1 </w:t>
      </w:r>
      <w:r w:rsidR="007525EF">
        <w:rPr>
          <w:rFonts w:cs="Arial"/>
          <w:lang w:eastAsia="zh-CN"/>
        </w:rPr>
        <w:t xml:space="preserve">transmission </w:t>
      </w:r>
      <w:r w:rsidR="006F08CB">
        <w:rPr>
          <w:rFonts w:cs="Arial"/>
          <w:lang w:eastAsia="zh-CN"/>
        </w:rPr>
        <w:t>is successful against channel conditions, then Msg3</w:t>
      </w:r>
      <w:r w:rsidR="00DA1DA3">
        <w:rPr>
          <w:rFonts w:cs="Arial"/>
          <w:lang w:eastAsia="zh-CN"/>
        </w:rPr>
        <w:t xml:space="preserve"> transmission likely to </w:t>
      </w:r>
      <w:r w:rsidR="001560E1">
        <w:rPr>
          <w:rFonts w:cs="Arial"/>
          <w:lang w:eastAsia="zh-CN"/>
        </w:rPr>
        <w:t xml:space="preserve">be </w:t>
      </w:r>
      <w:r w:rsidR="00DA1DA3">
        <w:rPr>
          <w:rFonts w:cs="Arial"/>
          <w:lang w:eastAsia="zh-CN"/>
        </w:rPr>
        <w:t>successful.</w:t>
      </w:r>
      <w:bookmarkEnd w:id="66"/>
    </w:p>
    <w:p w14:paraId="14FF1358" w14:textId="786B947A" w:rsidR="00C60523" w:rsidRPr="004C657D" w:rsidRDefault="00FF1209" w:rsidP="00FF1209">
      <w:pPr>
        <w:pStyle w:val="Observation"/>
        <w:spacing w:before="240"/>
        <w:ind w:left="1701" w:hanging="1701"/>
        <w:jc w:val="left"/>
      </w:pPr>
      <w:bookmarkStart w:id="67" w:name="_Toc178888163"/>
      <w:r w:rsidRPr="004F71FA">
        <w:rPr>
          <w:rFonts w:cs="Arial"/>
          <w:lang w:eastAsia="zh-CN"/>
        </w:rPr>
        <w:t xml:space="preserve">In </w:t>
      </w:r>
      <w:r>
        <w:rPr>
          <w:rFonts w:cs="Arial"/>
          <w:lang w:eastAsia="zh-CN"/>
        </w:rPr>
        <w:t>3</w:t>
      </w:r>
      <w:r w:rsidRPr="004F71FA">
        <w:rPr>
          <w:rFonts w:cs="Arial"/>
          <w:lang w:eastAsia="zh-CN"/>
        </w:rPr>
        <w:t xml:space="preserve">-step </w:t>
      </w:r>
      <w:r>
        <w:rPr>
          <w:rFonts w:cs="Arial"/>
          <w:lang w:eastAsia="zh-CN"/>
        </w:rPr>
        <w:t xml:space="preserve">contention-based </w:t>
      </w:r>
      <w:r w:rsidRPr="004F71FA">
        <w:rPr>
          <w:rFonts w:cs="Arial"/>
          <w:lang w:eastAsia="zh-CN"/>
        </w:rPr>
        <w:t>RA, the</w:t>
      </w:r>
      <w:r>
        <w:rPr>
          <w:rFonts w:cs="Arial"/>
          <w:lang w:eastAsia="zh-CN"/>
        </w:rPr>
        <w:t xml:space="preserve"> RAN1 tools</w:t>
      </w:r>
      <w:r w:rsidR="00C60523">
        <w:rPr>
          <w:rFonts w:cs="Arial"/>
          <w:lang w:eastAsia="zh-CN"/>
        </w:rPr>
        <w:t xml:space="preserve">, such as repetition, </w:t>
      </w:r>
      <w:r w:rsidR="003E6A84">
        <w:rPr>
          <w:rFonts w:cs="Arial"/>
          <w:lang w:eastAsia="zh-CN"/>
        </w:rPr>
        <w:t>increased CW</w:t>
      </w:r>
      <w:r w:rsidR="00E64D62">
        <w:rPr>
          <w:rFonts w:cs="Arial"/>
          <w:lang w:eastAsia="zh-CN"/>
        </w:rPr>
        <w:t xml:space="preserve"> transmission</w:t>
      </w:r>
      <w:r w:rsidR="003E6A84">
        <w:rPr>
          <w:rFonts w:cs="Arial"/>
          <w:lang w:eastAsia="zh-CN"/>
        </w:rPr>
        <w:t xml:space="preserve"> </w:t>
      </w:r>
      <w:r w:rsidR="00E64D62">
        <w:rPr>
          <w:rFonts w:cs="Arial"/>
          <w:lang w:eastAsia="zh-CN"/>
        </w:rPr>
        <w:t xml:space="preserve">power </w:t>
      </w:r>
      <w:r w:rsidR="00C60523">
        <w:rPr>
          <w:rFonts w:cs="Arial"/>
          <w:lang w:eastAsia="zh-CN"/>
        </w:rPr>
        <w:t xml:space="preserve">can be utilized to </w:t>
      </w:r>
      <w:r w:rsidR="00A978FB">
        <w:rPr>
          <w:rFonts w:cs="Arial"/>
          <w:lang w:eastAsia="zh-CN"/>
        </w:rPr>
        <w:t>support</w:t>
      </w:r>
      <w:r w:rsidR="00C60523">
        <w:rPr>
          <w:rFonts w:cs="Arial"/>
          <w:lang w:eastAsia="zh-CN"/>
        </w:rPr>
        <w:t xml:space="preserve"> Msg3 transmission reliability</w:t>
      </w:r>
      <w:r w:rsidR="00A978FB">
        <w:rPr>
          <w:rFonts w:cs="Arial"/>
          <w:lang w:eastAsia="zh-CN"/>
        </w:rPr>
        <w:t>.</w:t>
      </w:r>
      <w:bookmarkEnd w:id="67"/>
      <w:r w:rsidR="007525EF">
        <w:rPr>
          <w:rFonts w:cs="Arial"/>
          <w:lang w:eastAsia="zh-CN"/>
        </w:rPr>
        <w:t xml:space="preserve"> </w:t>
      </w:r>
    </w:p>
    <w:p w14:paraId="567714F3" w14:textId="6B1FCB21" w:rsidR="004C657D" w:rsidRPr="008017EC" w:rsidRDefault="00AF6045" w:rsidP="008017EC">
      <w:pPr>
        <w:rPr>
          <w:rFonts w:ascii="Arial" w:hAnsi="Arial" w:cs="Arial"/>
        </w:rPr>
      </w:pPr>
      <w:r w:rsidRPr="008017EC">
        <w:rPr>
          <w:rFonts w:ascii="Arial" w:hAnsi="Arial" w:cs="Arial"/>
        </w:rPr>
        <w:t>Feedback may be needed if required collisions or channel errors are high and could fulfil required QoS or reliability targets. The main source of errors can come from collisions and changed or incoherent channel conditions, especially if there is large variation in Msg1 and Msg3 sizes and Msg1 transmission success cannot guarantee Msg3 transmission success.</w:t>
      </w:r>
    </w:p>
    <w:p w14:paraId="7C233E06" w14:textId="41FD3CBE" w:rsidR="004C657D" w:rsidRPr="007C7C4F" w:rsidRDefault="004C657D" w:rsidP="004C657D">
      <w:pPr>
        <w:pStyle w:val="Observation"/>
        <w:spacing w:before="240"/>
        <w:ind w:left="1701" w:hanging="1701"/>
        <w:jc w:val="left"/>
      </w:pPr>
      <w:bookmarkStart w:id="68" w:name="_Toc178888164"/>
      <w:r w:rsidRPr="004F71FA">
        <w:rPr>
          <w:rFonts w:cs="Arial"/>
          <w:lang w:eastAsia="zh-CN"/>
        </w:rPr>
        <w:t xml:space="preserve">In </w:t>
      </w:r>
      <w:r>
        <w:rPr>
          <w:rFonts w:cs="Arial"/>
          <w:lang w:eastAsia="zh-CN"/>
        </w:rPr>
        <w:t>3</w:t>
      </w:r>
      <w:r w:rsidRPr="004F71FA">
        <w:rPr>
          <w:rFonts w:cs="Arial"/>
          <w:lang w:eastAsia="zh-CN"/>
        </w:rPr>
        <w:t xml:space="preserve">-step </w:t>
      </w:r>
      <w:r>
        <w:rPr>
          <w:rFonts w:cs="Arial"/>
          <w:lang w:eastAsia="zh-CN"/>
        </w:rPr>
        <w:t xml:space="preserve">contention-based </w:t>
      </w:r>
      <w:r w:rsidRPr="004F71FA">
        <w:rPr>
          <w:rFonts w:cs="Arial"/>
          <w:lang w:eastAsia="zh-CN"/>
        </w:rPr>
        <w:t>RA</w:t>
      </w:r>
      <w:r>
        <w:rPr>
          <w:rFonts w:cs="Arial"/>
          <w:lang w:eastAsia="zh-CN"/>
        </w:rPr>
        <w:t xml:space="preserve">, if the message sizes (Msg1 size and Msg3 size) are noticeably different, then their transmission reliability against channel conditions may </w:t>
      </w:r>
      <w:r w:rsidR="00666937">
        <w:rPr>
          <w:rFonts w:cs="Arial"/>
          <w:lang w:eastAsia="zh-CN"/>
        </w:rPr>
        <w:t>potentially</w:t>
      </w:r>
      <w:r>
        <w:rPr>
          <w:rFonts w:cs="Arial"/>
          <w:lang w:eastAsia="zh-CN"/>
        </w:rPr>
        <w:t xml:space="preserve"> be </w:t>
      </w:r>
      <w:r w:rsidR="00666937">
        <w:rPr>
          <w:rFonts w:cs="Arial"/>
          <w:lang w:eastAsia="zh-CN"/>
        </w:rPr>
        <w:t>different</w:t>
      </w:r>
      <w:r>
        <w:rPr>
          <w:rFonts w:cs="Arial"/>
          <w:lang w:eastAsia="zh-CN"/>
        </w:rPr>
        <w:t>.</w:t>
      </w:r>
      <w:bookmarkEnd w:id="68"/>
    </w:p>
    <w:p w14:paraId="5D75922E" w14:textId="49027EE9" w:rsidR="00B36E61" w:rsidRDefault="00AB5E26" w:rsidP="00B36E61">
      <w:pPr>
        <w:rPr>
          <w:rFonts w:ascii="Arial" w:hAnsi="Arial" w:cs="Arial"/>
        </w:rPr>
      </w:pPr>
      <w:r>
        <w:rPr>
          <w:rFonts w:ascii="Arial" w:hAnsi="Arial" w:cs="Arial"/>
        </w:rPr>
        <w:t>Based on above discussion, f</w:t>
      </w:r>
      <w:r w:rsidR="00B36E61">
        <w:rPr>
          <w:rFonts w:ascii="Arial" w:hAnsi="Arial" w:cs="Arial"/>
        </w:rPr>
        <w:t>ollowing table summarises the AS feedback options indicating ACK and NACK.</w:t>
      </w:r>
    </w:p>
    <w:p w14:paraId="0275E421" w14:textId="77777777" w:rsidR="00B36E61" w:rsidRPr="00E70B7A" w:rsidRDefault="00B36E61" w:rsidP="00B36E61">
      <w:pPr>
        <w:spacing w:after="0"/>
        <w:jc w:val="center"/>
        <w:rPr>
          <w:rFonts w:ascii="Arial" w:hAnsi="Arial" w:cs="Arial"/>
          <w:b/>
          <w:bCs/>
          <w:sz w:val="18"/>
          <w:szCs w:val="18"/>
        </w:rPr>
      </w:pPr>
      <w:r w:rsidRPr="00E70B7A">
        <w:rPr>
          <w:rFonts w:ascii="Arial" w:hAnsi="Arial" w:cs="Arial"/>
          <w:b/>
          <w:bCs/>
          <w:sz w:val="18"/>
          <w:szCs w:val="18"/>
        </w:rPr>
        <w:t>Table 1</w:t>
      </w:r>
    </w:p>
    <w:p w14:paraId="7FBD6B4D" w14:textId="77777777" w:rsidR="00B36E61" w:rsidRPr="00E70B7A" w:rsidRDefault="00B36E61" w:rsidP="00B36E61">
      <w:pPr>
        <w:spacing w:after="0"/>
        <w:jc w:val="center"/>
        <w:rPr>
          <w:rFonts w:ascii="Arial" w:hAnsi="Arial" w:cs="Arial"/>
          <w:b/>
          <w:bCs/>
          <w:sz w:val="18"/>
          <w:szCs w:val="18"/>
        </w:rPr>
      </w:pPr>
      <w:r w:rsidRPr="00E70B7A">
        <w:rPr>
          <w:rFonts w:ascii="Arial" w:hAnsi="Arial" w:cs="Arial"/>
          <w:b/>
          <w:bCs/>
          <w:sz w:val="18"/>
          <w:szCs w:val="18"/>
        </w:rPr>
        <w:t>AS feedback options</w:t>
      </w:r>
    </w:p>
    <w:tbl>
      <w:tblPr>
        <w:tblStyle w:val="TableGrid"/>
        <w:tblW w:w="0" w:type="auto"/>
        <w:tblLook w:val="04A0" w:firstRow="1" w:lastRow="0" w:firstColumn="1" w:lastColumn="0" w:noHBand="0" w:noVBand="1"/>
      </w:tblPr>
      <w:tblGrid>
        <w:gridCol w:w="3209"/>
        <w:gridCol w:w="3210"/>
        <w:gridCol w:w="3210"/>
      </w:tblGrid>
      <w:tr w:rsidR="00B36E61" w:rsidRPr="006E1629" w14:paraId="11F5558C" w14:textId="77777777">
        <w:tc>
          <w:tcPr>
            <w:tcW w:w="3209" w:type="dxa"/>
          </w:tcPr>
          <w:p w14:paraId="20CA5459" w14:textId="77777777" w:rsidR="00B36E61" w:rsidRPr="009367BE" w:rsidRDefault="00B36E61">
            <w:pPr>
              <w:rPr>
                <w:rFonts w:ascii="Arial" w:hAnsi="Arial" w:cs="Arial"/>
                <w:b/>
                <w:bCs/>
                <w:sz w:val="20"/>
                <w:szCs w:val="20"/>
              </w:rPr>
            </w:pPr>
            <w:r w:rsidRPr="009367BE">
              <w:rPr>
                <w:rFonts w:ascii="Arial" w:hAnsi="Arial" w:cs="Arial"/>
                <w:b/>
                <w:bCs/>
                <w:sz w:val="20"/>
                <w:szCs w:val="20"/>
              </w:rPr>
              <w:t>Feedback options for different  use cases</w:t>
            </w:r>
          </w:p>
        </w:tc>
        <w:tc>
          <w:tcPr>
            <w:tcW w:w="3210" w:type="dxa"/>
          </w:tcPr>
          <w:p w14:paraId="0D12AFFA" w14:textId="77777777" w:rsidR="00B36E61" w:rsidRPr="009367BE" w:rsidRDefault="00B36E61">
            <w:pPr>
              <w:rPr>
                <w:rFonts w:ascii="Arial" w:hAnsi="Arial" w:cs="Arial"/>
                <w:b/>
                <w:bCs/>
                <w:sz w:val="20"/>
                <w:szCs w:val="20"/>
              </w:rPr>
            </w:pPr>
            <w:r w:rsidRPr="009367BE">
              <w:rPr>
                <w:rFonts w:ascii="Arial" w:hAnsi="Arial" w:cs="Arial"/>
                <w:b/>
                <w:bCs/>
                <w:sz w:val="20"/>
                <w:szCs w:val="20"/>
              </w:rPr>
              <w:t>Postive Acknowkedgement</w:t>
            </w:r>
          </w:p>
        </w:tc>
        <w:tc>
          <w:tcPr>
            <w:tcW w:w="3210" w:type="dxa"/>
          </w:tcPr>
          <w:p w14:paraId="20F5D4E7" w14:textId="77777777" w:rsidR="00B36E61" w:rsidRPr="009367BE" w:rsidRDefault="00B36E61">
            <w:pPr>
              <w:rPr>
                <w:rFonts w:ascii="Arial" w:hAnsi="Arial" w:cs="Arial"/>
                <w:b/>
                <w:bCs/>
                <w:sz w:val="20"/>
                <w:szCs w:val="20"/>
              </w:rPr>
            </w:pPr>
            <w:r w:rsidRPr="009367BE">
              <w:rPr>
                <w:rFonts w:ascii="Arial" w:hAnsi="Arial" w:cs="Arial"/>
                <w:b/>
                <w:bCs/>
                <w:sz w:val="20"/>
                <w:szCs w:val="20"/>
              </w:rPr>
              <w:t>Negative Acknowledgement</w:t>
            </w:r>
          </w:p>
        </w:tc>
      </w:tr>
      <w:tr w:rsidR="00B36E61" w:rsidRPr="006E1629" w14:paraId="6C501D6D" w14:textId="77777777">
        <w:tc>
          <w:tcPr>
            <w:tcW w:w="3209" w:type="dxa"/>
          </w:tcPr>
          <w:p w14:paraId="0BDF951C" w14:textId="77777777" w:rsidR="00B36E61" w:rsidRPr="009367BE" w:rsidRDefault="00B36E61">
            <w:pPr>
              <w:rPr>
                <w:rFonts w:ascii="Arial" w:hAnsi="Arial" w:cs="Arial"/>
                <w:b/>
                <w:bCs/>
                <w:sz w:val="20"/>
                <w:szCs w:val="20"/>
              </w:rPr>
            </w:pPr>
            <w:r w:rsidRPr="009367BE">
              <w:rPr>
                <w:rFonts w:ascii="Arial" w:hAnsi="Arial" w:cs="Arial"/>
                <w:b/>
                <w:bCs/>
                <w:sz w:val="20"/>
                <w:szCs w:val="20"/>
              </w:rPr>
              <w:lastRenderedPageBreak/>
              <w:t>No upper layer response expected (e.g., inventory)</w:t>
            </w:r>
          </w:p>
        </w:tc>
        <w:tc>
          <w:tcPr>
            <w:tcW w:w="3210" w:type="dxa"/>
          </w:tcPr>
          <w:p w14:paraId="1B67FDF5" w14:textId="77777777" w:rsidR="00B36E61" w:rsidRPr="009367BE" w:rsidRDefault="00B36E61">
            <w:pPr>
              <w:rPr>
                <w:rFonts w:ascii="Arial" w:hAnsi="Arial" w:cs="Arial"/>
                <w:sz w:val="20"/>
                <w:szCs w:val="20"/>
              </w:rPr>
            </w:pPr>
            <w:r w:rsidRPr="009367BE">
              <w:rPr>
                <w:rFonts w:ascii="Arial" w:hAnsi="Arial" w:cs="Arial"/>
                <w:sz w:val="20"/>
                <w:szCs w:val="20"/>
              </w:rPr>
              <w:t>Upto RAN1</w:t>
            </w:r>
          </w:p>
          <w:p w14:paraId="7F866EFA" w14:textId="06A5B501" w:rsidR="00B36E61" w:rsidRPr="009367BE" w:rsidRDefault="00B36E61">
            <w:pPr>
              <w:pStyle w:val="ListParagraph"/>
              <w:numPr>
                <w:ilvl w:val="0"/>
                <w:numId w:val="75"/>
              </w:numPr>
              <w:rPr>
                <w:rFonts w:ascii="Arial" w:hAnsi="Arial" w:cs="Arial"/>
                <w:sz w:val="20"/>
                <w:szCs w:val="20"/>
              </w:rPr>
            </w:pPr>
            <w:r w:rsidRPr="009367BE">
              <w:rPr>
                <w:rFonts w:ascii="Arial" w:hAnsi="Arial" w:cs="Arial"/>
                <w:sz w:val="20"/>
                <w:szCs w:val="20"/>
                <w:lang w:val="de-DE"/>
              </w:rPr>
              <w:t>Transmit expli</w:t>
            </w:r>
            <w:r w:rsidR="005B59CD">
              <w:rPr>
                <w:rFonts w:ascii="Arial" w:hAnsi="Arial" w:cs="Arial"/>
                <w:sz w:val="20"/>
                <w:szCs w:val="20"/>
                <w:lang w:val="de-DE"/>
              </w:rPr>
              <w:t>c</w:t>
            </w:r>
            <w:r w:rsidRPr="009367BE">
              <w:rPr>
                <w:rFonts w:ascii="Arial" w:hAnsi="Arial" w:cs="Arial"/>
                <w:sz w:val="20"/>
                <w:szCs w:val="20"/>
                <w:lang w:val="de-DE"/>
              </w:rPr>
              <w:t>it AS feedback</w:t>
            </w:r>
          </w:p>
        </w:tc>
        <w:tc>
          <w:tcPr>
            <w:tcW w:w="3210" w:type="dxa"/>
            <w:vMerge w:val="restart"/>
          </w:tcPr>
          <w:p w14:paraId="635C57E4" w14:textId="77777777" w:rsidR="00B36E61" w:rsidRPr="009367BE" w:rsidRDefault="00B36E61">
            <w:pPr>
              <w:rPr>
                <w:rFonts w:ascii="Arial" w:hAnsi="Arial" w:cs="Arial"/>
                <w:sz w:val="20"/>
                <w:szCs w:val="20"/>
              </w:rPr>
            </w:pPr>
            <w:r w:rsidRPr="009367BE">
              <w:rPr>
                <w:rFonts w:ascii="Arial" w:hAnsi="Arial" w:cs="Arial"/>
                <w:sz w:val="20"/>
                <w:szCs w:val="20"/>
              </w:rPr>
              <w:t>Two options</w:t>
            </w:r>
          </w:p>
          <w:p w14:paraId="3BF1A35E" w14:textId="77777777" w:rsidR="003448D6" w:rsidRDefault="00B36E61">
            <w:pPr>
              <w:pStyle w:val="ListParagraph"/>
              <w:numPr>
                <w:ilvl w:val="0"/>
                <w:numId w:val="75"/>
              </w:numPr>
              <w:rPr>
                <w:rFonts w:ascii="Arial" w:hAnsi="Arial" w:cs="Arial"/>
                <w:sz w:val="20"/>
                <w:szCs w:val="20"/>
                <w:lang w:val="de-DE"/>
              </w:rPr>
            </w:pPr>
            <w:r w:rsidRPr="009367BE">
              <w:rPr>
                <w:rFonts w:ascii="Arial" w:hAnsi="Arial" w:cs="Arial"/>
                <w:sz w:val="20"/>
                <w:szCs w:val="20"/>
                <w:lang w:val="de-DE"/>
              </w:rPr>
              <w:t>Retr</w:t>
            </w:r>
            <w:r w:rsidR="00FB0D3A">
              <w:rPr>
                <w:rFonts w:ascii="Arial" w:hAnsi="Arial" w:cs="Arial"/>
                <w:sz w:val="20"/>
                <w:szCs w:val="20"/>
                <w:lang w:val="de-DE"/>
              </w:rPr>
              <w:t>a</w:t>
            </w:r>
            <w:r w:rsidRPr="009367BE">
              <w:rPr>
                <w:rFonts w:ascii="Arial" w:hAnsi="Arial" w:cs="Arial"/>
                <w:sz w:val="20"/>
                <w:szCs w:val="20"/>
                <w:lang w:val="de-DE"/>
              </w:rPr>
              <w:t>n</w:t>
            </w:r>
            <w:r w:rsidR="00FB0D3A">
              <w:rPr>
                <w:rFonts w:ascii="Arial" w:hAnsi="Arial" w:cs="Arial"/>
                <w:sz w:val="20"/>
                <w:szCs w:val="20"/>
                <w:lang w:val="de-DE"/>
              </w:rPr>
              <w:t>s</w:t>
            </w:r>
            <w:r w:rsidRPr="009367BE">
              <w:rPr>
                <w:rFonts w:ascii="Arial" w:hAnsi="Arial" w:cs="Arial"/>
                <w:sz w:val="20"/>
                <w:szCs w:val="20"/>
                <w:lang w:val="de-DE"/>
              </w:rPr>
              <w:t>mit Msg2</w:t>
            </w:r>
          </w:p>
          <w:p w14:paraId="68A4B565" w14:textId="6E62BAC9" w:rsidR="00B36E61" w:rsidRPr="009367BE" w:rsidRDefault="003448D6" w:rsidP="003448D6">
            <w:pPr>
              <w:pStyle w:val="ListParagraph"/>
              <w:numPr>
                <w:ilvl w:val="1"/>
                <w:numId w:val="75"/>
              </w:numPr>
              <w:rPr>
                <w:rFonts w:ascii="Arial" w:hAnsi="Arial" w:cs="Arial"/>
                <w:sz w:val="20"/>
                <w:szCs w:val="20"/>
                <w:lang w:val="de-DE"/>
              </w:rPr>
            </w:pPr>
            <w:r>
              <w:rPr>
                <w:rFonts w:ascii="Arial" w:hAnsi="Arial" w:cs="Arial"/>
                <w:sz w:val="20"/>
                <w:szCs w:val="20"/>
                <w:lang w:val="de-DE"/>
              </w:rPr>
              <w:t>T</w:t>
            </w:r>
            <w:r w:rsidR="00F10C0F">
              <w:rPr>
                <w:rFonts w:ascii="Arial" w:hAnsi="Arial" w:cs="Arial"/>
                <w:sz w:val="20"/>
                <w:szCs w:val="20"/>
                <w:lang w:val="de-DE"/>
              </w:rPr>
              <w:t>he b</w:t>
            </w:r>
            <w:r>
              <w:rPr>
                <w:rFonts w:ascii="Arial" w:hAnsi="Arial" w:cs="Arial"/>
                <w:sz w:val="20"/>
                <w:szCs w:val="20"/>
                <w:lang w:val="de-DE"/>
              </w:rPr>
              <w:t>e</w:t>
            </w:r>
            <w:r w:rsidR="00F10C0F">
              <w:rPr>
                <w:rFonts w:ascii="Arial" w:hAnsi="Arial" w:cs="Arial"/>
                <w:sz w:val="20"/>
                <w:szCs w:val="20"/>
                <w:lang w:val="de-DE"/>
              </w:rPr>
              <w:t xml:space="preserve">havior may change if </w:t>
            </w:r>
            <w:r w:rsidR="005B358C">
              <w:rPr>
                <w:rFonts w:ascii="Arial" w:hAnsi="Arial" w:cs="Arial"/>
                <w:sz w:val="20"/>
                <w:szCs w:val="20"/>
                <w:lang w:val="de-DE"/>
              </w:rPr>
              <w:t>feedback is ACK based or NACK based</w:t>
            </w:r>
            <w:r w:rsidR="00AC128F">
              <w:rPr>
                <w:rFonts w:ascii="Arial" w:hAnsi="Arial" w:cs="Arial"/>
                <w:sz w:val="20"/>
                <w:szCs w:val="20"/>
                <w:lang w:val="de-DE"/>
              </w:rPr>
              <w:t>.</w:t>
            </w:r>
          </w:p>
          <w:p w14:paraId="11CFCF4B" w14:textId="77777777" w:rsidR="00B36E61" w:rsidRPr="009367BE" w:rsidRDefault="00B36E61">
            <w:pPr>
              <w:pStyle w:val="ListParagraph"/>
              <w:numPr>
                <w:ilvl w:val="0"/>
                <w:numId w:val="75"/>
              </w:numPr>
              <w:rPr>
                <w:rFonts w:ascii="Arial" w:hAnsi="Arial" w:cs="Arial"/>
                <w:sz w:val="20"/>
                <w:szCs w:val="20"/>
              </w:rPr>
            </w:pPr>
            <w:r w:rsidRPr="009367BE">
              <w:rPr>
                <w:rFonts w:ascii="Arial" w:hAnsi="Arial" w:cs="Arial"/>
                <w:sz w:val="20"/>
                <w:szCs w:val="20"/>
                <w:lang w:val="de-DE"/>
              </w:rPr>
              <w:t>No Msg2 retransmission</w:t>
            </w:r>
          </w:p>
        </w:tc>
      </w:tr>
      <w:tr w:rsidR="00B36E61" w:rsidRPr="006E1629" w14:paraId="64B0FADA" w14:textId="77777777">
        <w:tc>
          <w:tcPr>
            <w:tcW w:w="3209" w:type="dxa"/>
          </w:tcPr>
          <w:p w14:paraId="5885CCBE" w14:textId="77777777" w:rsidR="00B36E61" w:rsidRPr="009367BE" w:rsidRDefault="00B36E61">
            <w:pPr>
              <w:rPr>
                <w:rFonts w:ascii="Arial" w:hAnsi="Arial" w:cs="Arial"/>
                <w:b/>
                <w:bCs/>
                <w:sz w:val="20"/>
                <w:szCs w:val="20"/>
              </w:rPr>
            </w:pPr>
            <w:r w:rsidRPr="009367BE">
              <w:rPr>
                <w:rFonts w:ascii="Arial" w:hAnsi="Arial" w:cs="Arial"/>
                <w:b/>
                <w:bCs/>
                <w:sz w:val="20"/>
                <w:szCs w:val="20"/>
              </w:rPr>
              <w:t>Upper layer response expected (e.g., command, or inventory with authentication requests)</w:t>
            </w:r>
          </w:p>
          <w:p w14:paraId="200C6F77" w14:textId="77777777" w:rsidR="00B36E61" w:rsidRPr="009367BE" w:rsidRDefault="00B36E61">
            <w:pPr>
              <w:pStyle w:val="ListParagraph"/>
              <w:numPr>
                <w:ilvl w:val="0"/>
                <w:numId w:val="76"/>
              </w:numPr>
              <w:rPr>
                <w:rFonts w:ascii="Arial" w:hAnsi="Arial" w:cs="Arial"/>
                <w:sz w:val="20"/>
                <w:szCs w:val="20"/>
                <w:lang w:val="de-DE"/>
              </w:rPr>
            </w:pPr>
            <w:r w:rsidRPr="009367BE">
              <w:rPr>
                <w:rFonts w:ascii="Arial" w:hAnsi="Arial" w:cs="Arial"/>
                <w:sz w:val="20"/>
                <w:szCs w:val="20"/>
                <w:lang w:val="de-DE"/>
              </w:rPr>
              <w:t>Read request</w:t>
            </w:r>
          </w:p>
          <w:p w14:paraId="181CE4ED" w14:textId="77777777" w:rsidR="00B36E61" w:rsidRPr="009367BE" w:rsidRDefault="00B36E61">
            <w:pPr>
              <w:pStyle w:val="ListParagraph"/>
              <w:numPr>
                <w:ilvl w:val="0"/>
                <w:numId w:val="74"/>
              </w:numPr>
              <w:rPr>
                <w:rFonts w:ascii="Arial" w:hAnsi="Arial" w:cs="Arial"/>
                <w:sz w:val="20"/>
                <w:szCs w:val="20"/>
                <w:lang w:val="de-DE"/>
              </w:rPr>
            </w:pPr>
            <w:r w:rsidRPr="009367BE">
              <w:rPr>
                <w:rFonts w:ascii="Arial" w:hAnsi="Arial" w:cs="Arial"/>
                <w:sz w:val="20"/>
                <w:szCs w:val="20"/>
                <w:lang w:val="de-DE"/>
              </w:rPr>
              <w:t>Write command</w:t>
            </w:r>
          </w:p>
          <w:p w14:paraId="27871085" w14:textId="77777777" w:rsidR="00B36E61" w:rsidRPr="009367BE" w:rsidRDefault="00B36E61">
            <w:pPr>
              <w:pStyle w:val="ListParagraph"/>
              <w:numPr>
                <w:ilvl w:val="0"/>
                <w:numId w:val="74"/>
              </w:numPr>
              <w:rPr>
                <w:rFonts w:ascii="Arial" w:hAnsi="Arial" w:cs="Arial"/>
                <w:sz w:val="20"/>
                <w:szCs w:val="20"/>
              </w:rPr>
            </w:pPr>
            <w:r w:rsidRPr="009367BE">
              <w:rPr>
                <w:rFonts w:ascii="Arial" w:hAnsi="Arial" w:cs="Arial"/>
                <w:sz w:val="20"/>
                <w:szCs w:val="20"/>
                <w:lang w:val="de-DE"/>
              </w:rPr>
              <w:t>Security negotiation requests</w:t>
            </w:r>
          </w:p>
        </w:tc>
        <w:tc>
          <w:tcPr>
            <w:tcW w:w="3210" w:type="dxa"/>
          </w:tcPr>
          <w:p w14:paraId="03918F8B" w14:textId="77777777" w:rsidR="00B36E61" w:rsidRPr="009367BE" w:rsidRDefault="00B36E61">
            <w:pPr>
              <w:rPr>
                <w:rFonts w:ascii="Arial" w:hAnsi="Arial" w:cs="Arial"/>
                <w:sz w:val="20"/>
                <w:szCs w:val="20"/>
              </w:rPr>
            </w:pPr>
            <w:r w:rsidRPr="009367BE">
              <w:rPr>
                <w:rFonts w:ascii="Arial" w:hAnsi="Arial" w:cs="Arial"/>
                <w:sz w:val="20"/>
                <w:szCs w:val="20"/>
              </w:rPr>
              <w:t>AS feedback is implicit if device gets upper layer reponse</w:t>
            </w:r>
          </w:p>
        </w:tc>
        <w:tc>
          <w:tcPr>
            <w:tcW w:w="3210" w:type="dxa"/>
            <w:vMerge/>
          </w:tcPr>
          <w:p w14:paraId="023C7714" w14:textId="77777777" w:rsidR="00B36E61" w:rsidRPr="009367BE" w:rsidRDefault="00B36E61">
            <w:pPr>
              <w:rPr>
                <w:rFonts w:ascii="Arial" w:hAnsi="Arial" w:cs="Arial"/>
                <w:sz w:val="20"/>
                <w:szCs w:val="20"/>
              </w:rPr>
            </w:pPr>
          </w:p>
        </w:tc>
      </w:tr>
    </w:tbl>
    <w:p w14:paraId="5728B64B" w14:textId="215833D4" w:rsidR="00E83DE7" w:rsidRPr="008017EC" w:rsidRDefault="00E83DE7" w:rsidP="008017EC">
      <w:pPr>
        <w:rPr>
          <w:rFonts w:ascii="Arial" w:hAnsi="Arial" w:cs="Arial"/>
        </w:rPr>
      </w:pPr>
      <w:r w:rsidRPr="008017EC">
        <w:rPr>
          <w:rFonts w:ascii="Arial" w:hAnsi="Arial" w:cs="Arial"/>
        </w:rPr>
        <w:t>Hence subject to the need of upper layer response, the feedback behaviour or options should be studied accordingly.</w:t>
      </w:r>
    </w:p>
    <w:p w14:paraId="03503A71" w14:textId="13138554" w:rsidR="00AF14EC" w:rsidRPr="00D5256D" w:rsidRDefault="001E3265" w:rsidP="00AF14EC">
      <w:pPr>
        <w:pStyle w:val="Proposal"/>
        <w:rPr>
          <w:rStyle w:val="ui-provider"/>
          <w:lang w:eastAsia="ko-KR"/>
        </w:rPr>
      </w:pPr>
      <w:bookmarkStart w:id="69" w:name="_Hlk178313984"/>
      <w:bookmarkStart w:id="70" w:name="_Hlk178314115"/>
      <w:bookmarkStart w:id="71" w:name="_Hlk177568360"/>
      <w:bookmarkStart w:id="72" w:name="_Toc178888173"/>
      <w:r>
        <w:rPr>
          <w:rStyle w:val="ui-provider"/>
          <w:rFonts w:cs="Arial"/>
        </w:rPr>
        <w:t>For 3-step CBRA, i</w:t>
      </w:r>
      <w:r w:rsidR="00AF14EC">
        <w:rPr>
          <w:rStyle w:val="ui-provider"/>
          <w:rFonts w:cs="Arial"/>
        </w:rPr>
        <w:t xml:space="preserve">f there is </w:t>
      </w:r>
      <w:r w:rsidR="00781253">
        <w:rPr>
          <w:rStyle w:val="ui-provider"/>
          <w:rFonts w:cs="Arial"/>
        </w:rPr>
        <w:t>no</w:t>
      </w:r>
      <w:r w:rsidR="00AF14EC">
        <w:rPr>
          <w:rStyle w:val="ui-provider"/>
          <w:rFonts w:cs="Arial"/>
        </w:rPr>
        <w:t xml:space="preserve"> upper layer information in R2D message to be delivered after D2R message within the defined timing </w:t>
      </w:r>
      <w:bookmarkEnd w:id="69"/>
      <w:r w:rsidR="00AF14EC">
        <w:rPr>
          <w:rStyle w:val="ui-provider"/>
          <w:rFonts w:cs="Arial"/>
        </w:rPr>
        <w:t>window, then</w:t>
      </w:r>
      <w:r w:rsidR="0008155D">
        <w:rPr>
          <w:rStyle w:val="ui-provider"/>
          <w:rFonts w:cs="Arial"/>
        </w:rPr>
        <w:t xml:space="preserve"> the need of</w:t>
      </w:r>
      <w:r w:rsidR="00AF14EC">
        <w:rPr>
          <w:rStyle w:val="ui-provider"/>
          <w:rFonts w:cs="Arial"/>
        </w:rPr>
        <w:t xml:space="preserve"> explicit AS feedback </w:t>
      </w:r>
      <w:r w:rsidR="003F1ABE">
        <w:rPr>
          <w:rStyle w:val="ui-provider"/>
          <w:rFonts w:cs="Arial"/>
        </w:rPr>
        <w:t xml:space="preserve">in R2D </w:t>
      </w:r>
      <w:r w:rsidR="001441C0">
        <w:rPr>
          <w:rStyle w:val="ui-provider"/>
          <w:rFonts w:cs="Arial"/>
        </w:rPr>
        <w:t>message</w:t>
      </w:r>
      <w:r w:rsidR="003F1ABE">
        <w:rPr>
          <w:rStyle w:val="ui-provider"/>
          <w:rFonts w:cs="Arial"/>
        </w:rPr>
        <w:t xml:space="preserve"> </w:t>
      </w:r>
      <w:r w:rsidR="001441C0">
        <w:rPr>
          <w:rStyle w:val="ui-provider"/>
          <w:rFonts w:cs="Arial"/>
        </w:rPr>
        <w:t xml:space="preserve">is subject to reliability requirement </w:t>
      </w:r>
      <w:bookmarkEnd w:id="70"/>
      <w:r w:rsidR="001441C0">
        <w:rPr>
          <w:rStyle w:val="ui-provider"/>
          <w:rFonts w:cs="Arial"/>
        </w:rPr>
        <w:t>which is up to RAN1 decision</w:t>
      </w:r>
      <w:r w:rsidR="00AF14EC">
        <w:rPr>
          <w:rStyle w:val="ui-provider"/>
          <w:rFonts w:cs="Arial"/>
        </w:rPr>
        <w:t>.</w:t>
      </w:r>
      <w:bookmarkEnd w:id="72"/>
      <w:r w:rsidR="00AF14EC">
        <w:rPr>
          <w:rStyle w:val="ui-provider"/>
          <w:rFonts w:cs="Arial"/>
        </w:rPr>
        <w:t xml:space="preserve"> </w:t>
      </w:r>
    </w:p>
    <w:bookmarkEnd w:id="71"/>
    <w:p w14:paraId="30D86D25" w14:textId="36B8135F" w:rsidR="00670BFB" w:rsidRPr="008017EC" w:rsidRDefault="00934A2D" w:rsidP="008017EC">
      <w:pPr>
        <w:rPr>
          <w:rFonts w:ascii="Arial" w:hAnsi="Arial" w:cs="Arial"/>
        </w:rPr>
      </w:pPr>
      <w:r w:rsidRPr="008017EC">
        <w:rPr>
          <w:rFonts w:ascii="Arial" w:hAnsi="Arial" w:cs="Arial"/>
        </w:rPr>
        <w:t>Note</w:t>
      </w:r>
      <w:r w:rsidR="0023568E" w:rsidRPr="008017EC">
        <w:rPr>
          <w:rFonts w:ascii="Arial" w:hAnsi="Arial" w:cs="Arial"/>
        </w:rPr>
        <w:t xml:space="preserve">. In our proposal, we assume single low power receiver </w:t>
      </w:r>
      <w:r w:rsidR="00670BFB" w:rsidRPr="008017EC">
        <w:rPr>
          <w:rFonts w:ascii="Arial" w:hAnsi="Arial" w:cs="Arial"/>
        </w:rPr>
        <w:t>and no additional wak</w:t>
      </w:r>
      <w:r w:rsidR="003861E5" w:rsidRPr="008017EC">
        <w:rPr>
          <w:rFonts w:ascii="Arial" w:hAnsi="Arial" w:cs="Arial"/>
        </w:rPr>
        <w:t>e</w:t>
      </w:r>
      <w:r w:rsidR="00670BFB" w:rsidRPr="008017EC">
        <w:rPr>
          <w:rFonts w:ascii="Arial" w:hAnsi="Arial" w:cs="Arial"/>
        </w:rPr>
        <w:t xml:space="preserve"> up receiver.</w:t>
      </w:r>
      <w:r w:rsidR="003861E5" w:rsidRPr="008017EC">
        <w:rPr>
          <w:rFonts w:ascii="Arial" w:hAnsi="Arial" w:cs="Arial"/>
        </w:rPr>
        <w:t xml:space="preserve"> Hence, in </w:t>
      </w:r>
      <w:proofErr w:type="gramStart"/>
      <w:r w:rsidR="003861E5" w:rsidRPr="008017EC">
        <w:rPr>
          <w:rFonts w:ascii="Arial" w:hAnsi="Arial" w:cs="Arial"/>
        </w:rPr>
        <w:t>a</w:t>
      </w:r>
      <w:proofErr w:type="gramEnd"/>
      <w:r w:rsidR="003861E5" w:rsidRPr="008017EC">
        <w:rPr>
          <w:rFonts w:ascii="Arial" w:hAnsi="Arial" w:cs="Arial"/>
        </w:rPr>
        <w:t xml:space="preserve"> </w:t>
      </w:r>
      <w:r w:rsidR="00E30143" w:rsidRPr="008017EC">
        <w:rPr>
          <w:rFonts w:ascii="Arial" w:hAnsi="Arial" w:cs="Arial"/>
        </w:rPr>
        <w:t>only in a selected</w:t>
      </w:r>
      <w:r w:rsidR="003861E5" w:rsidRPr="008017EC">
        <w:rPr>
          <w:rFonts w:ascii="Arial" w:hAnsi="Arial" w:cs="Arial"/>
        </w:rPr>
        <w:t xml:space="preserve"> access occasion, the UE will monitor </w:t>
      </w:r>
      <w:r w:rsidR="00E30143" w:rsidRPr="008017EC">
        <w:rPr>
          <w:rFonts w:ascii="Arial" w:hAnsi="Arial" w:cs="Arial"/>
        </w:rPr>
        <w:t xml:space="preserve">feedback. However, the UE may </w:t>
      </w:r>
      <w:r w:rsidR="00B9664A" w:rsidRPr="008017EC">
        <w:rPr>
          <w:rFonts w:ascii="Arial" w:hAnsi="Arial" w:cs="Arial"/>
        </w:rPr>
        <w:t>monitor</w:t>
      </w:r>
      <w:r w:rsidR="00E30143" w:rsidRPr="008017EC">
        <w:rPr>
          <w:rFonts w:ascii="Arial" w:hAnsi="Arial" w:cs="Arial"/>
        </w:rPr>
        <w:t xml:space="preserve"> other signalling </w:t>
      </w:r>
      <w:r w:rsidR="00D13CC3" w:rsidRPr="008017EC">
        <w:rPr>
          <w:rFonts w:ascii="Arial" w:hAnsi="Arial" w:cs="Arial"/>
        </w:rPr>
        <w:t xml:space="preserve">in other access occasions pertaining to occasion count, </w:t>
      </w:r>
      <w:r w:rsidR="00D4269A" w:rsidRPr="008017EC">
        <w:rPr>
          <w:rFonts w:ascii="Arial" w:hAnsi="Arial" w:cs="Arial"/>
        </w:rPr>
        <w:t>other inventory related ad</w:t>
      </w:r>
      <w:r w:rsidR="005F2DCA" w:rsidRPr="008017EC">
        <w:rPr>
          <w:rFonts w:ascii="Arial" w:hAnsi="Arial" w:cs="Arial"/>
        </w:rPr>
        <w:t xml:space="preserve">justment </w:t>
      </w:r>
      <w:r w:rsidR="00732115" w:rsidRPr="008017EC">
        <w:rPr>
          <w:rFonts w:ascii="Arial" w:hAnsi="Arial" w:cs="Arial"/>
        </w:rPr>
        <w:t>signalling</w:t>
      </w:r>
      <w:r w:rsidR="005F2DCA" w:rsidRPr="008017EC">
        <w:rPr>
          <w:rFonts w:ascii="Arial" w:hAnsi="Arial" w:cs="Arial"/>
        </w:rPr>
        <w:t xml:space="preserve">, </w:t>
      </w:r>
      <w:r w:rsidR="00D13CC3" w:rsidRPr="008017EC">
        <w:rPr>
          <w:rFonts w:ascii="Arial" w:hAnsi="Arial" w:cs="Arial"/>
        </w:rPr>
        <w:t xml:space="preserve">etc. </w:t>
      </w:r>
      <w:r w:rsidR="00B9664A" w:rsidRPr="008017EC">
        <w:rPr>
          <w:rFonts w:ascii="Arial" w:hAnsi="Arial" w:cs="Arial"/>
        </w:rPr>
        <w:t>subject random-access design.</w:t>
      </w:r>
    </w:p>
    <w:p w14:paraId="3E971174" w14:textId="058B9780" w:rsidR="00C8361E" w:rsidRPr="008017EC" w:rsidRDefault="006A69CD" w:rsidP="008017EC">
      <w:pPr>
        <w:rPr>
          <w:rFonts w:ascii="Arial" w:hAnsi="Arial" w:cs="Arial"/>
        </w:rPr>
      </w:pPr>
      <w:proofErr w:type="gramStart"/>
      <w:r w:rsidRPr="008017EC">
        <w:rPr>
          <w:rFonts w:ascii="Arial" w:hAnsi="Arial" w:cs="Arial"/>
        </w:rPr>
        <w:t>Similar to</w:t>
      </w:r>
      <w:proofErr w:type="gramEnd"/>
      <w:r w:rsidRPr="008017EC">
        <w:rPr>
          <w:rFonts w:ascii="Arial" w:hAnsi="Arial" w:cs="Arial"/>
        </w:rPr>
        <w:t xml:space="preserve"> above discussion on 3/4-step CBRA, we list proposals for 2-step CBRA.</w:t>
      </w:r>
    </w:p>
    <w:p w14:paraId="19DDE5A2" w14:textId="77777777" w:rsidR="003421DF" w:rsidRDefault="003421DF" w:rsidP="00D5273F">
      <w:pPr>
        <w:pStyle w:val="Proposal"/>
        <w:numPr>
          <w:ilvl w:val="0"/>
          <w:numId w:val="0"/>
        </w:numPr>
        <w:ind w:left="1701" w:hanging="1701"/>
        <w:rPr>
          <w:rStyle w:val="ui-provider"/>
          <w:lang w:eastAsia="ko-KR"/>
        </w:rPr>
      </w:pPr>
    </w:p>
    <w:p w14:paraId="40599D5B" w14:textId="2485F32E" w:rsidR="00B2066F" w:rsidRDefault="001E3265" w:rsidP="000D421D">
      <w:pPr>
        <w:pStyle w:val="Proposal"/>
      </w:pPr>
      <w:bookmarkStart w:id="73" w:name="_Toc178888174"/>
      <w:r w:rsidRPr="0082469E">
        <w:rPr>
          <w:rStyle w:val="ui-provider"/>
          <w:rFonts w:cs="Arial"/>
        </w:rPr>
        <w:t>For 2-step CBRA, i</w:t>
      </w:r>
      <w:r w:rsidR="00B2066F" w:rsidRPr="0082469E">
        <w:rPr>
          <w:rStyle w:val="ui-provider"/>
          <w:rFonts w:cs="Arial"/>
        </w:rPr>
        <w:t xml:space="preserve">f there is no upper layer information in </w:t>
      </w:r>
      <w:r w:rsidRPr="0082469E">
        <w:rPr>
          <w:rStyle w:val="ui-provider"/>
          <w:rFonts w:cs="Arial"/>
        </w:rPr>
        <w:t>Msg2</w:t>
      </w:r>
      <w:r w:rsidR="00B2066F" w:rsidRPr="0082469E">
        <w:rPr>
          <w:rStyle w:val="ui-provider"/>
          <w:rFonts w:cs="Arial"/>
        </w:rPr>
        <w:t xml:space="preserve"> to be delivered after </w:t>
      </w:r>
      <w:r w:rsidR="00237A92" w:rsidRPr="0082469E">
        <w:rPr>
          <w:rStyle w:val="ui-provider"/>
          <w:rFonts w:cs="Arial"/>
        </w:rPr>
        <w:t xml:space="preserve">Msg1 </w:t>
      </w:r>
      <w:r w:rsidR="003C7BD7" w:rsidRPr="0082469E">
        <w:rPr>
          <w:rStyle w:val="ui-provider"/>
          <w:rFonts w:cs="Arial"/>
        </w:rPr>
        <w:t xml:space="preserve">transmission </w:t>
      </w:r>
      <w:r w:rsidR="00237A92" w:rsidRPr="0082469E">
        <w:rPr>
          <w:rStyle w:val="ui-provider"/>
          <w:rFonts w:cs="Arial"/>
        </w:rPr>
        <w:t>with data</w:t>
      </w:r>
      <w:r w:rsidR="00B2066F" w:rsidRPr="0082469E">
        <w:rPr>
          <w:rStyle w:val="ui-provider"/>
          <w:rFonts w:cs="Arial"/>
        </w:rPr>
        <w:t xml:space="preserve"> within the defined timing window, then the need of explicit AS feedback in </w:t>
      </w:r>
      <w:r w:rsidRPr="0082469E">
        <w:rPr>
          <w:rStyle w:val="ui-provider"/>
          <w:rFonts w:cs="Arial"/>
        </w:rPr>
        <w:t>Msg2</w:t>
      </w:r>
      <w:r w:rsidR="00B2066F" w:rsidRPr="0082469E">
        <w:rPr>
          <w:rStyle w:val="ui-provider"/>
          <w:rFonts w:cs="Arial"/>
        </w:rPr>
        <w:t xml:space="preserve"> message is subject to reliability requirement which is up to RAN1 decision.</w:t>
      </w:r>
      <w:bookmarkEnd w:id="73"/>
      <w:r w:rsidR="00B2066F" w:rsidRPr="0082469E">
        <w:rPr>
          <w:rStyle w:val="ui-provider"/>
          <w:rFonts w:cs="Arial"/>
        </w:rPr>
        <w:t xml:space="preserve"> </w:t>
      </w:r>
    </w:p>
    <w:p w14:paraId="056B042F" w14:textId="5F9C1C68" w:rsidR="004A3DD0" w:rsidRDefault="004A3DD0" w:rsidP="004A3DD0">
      <w:pPr>
        <w:rPr>
          <w:rFonts w:ascii="Arial" w:eastAsia="Helvetica Neue" w:hAnsi="Arial" w:cs="Arial"/>
        </w:rPr>
      </w:pPr>
      <w:r>
        <w:rPr>
          <w:rFonts w:ascii="Arial" w:eastAsia="Helvetica Neue" w:hAnsi="Arial" w:cs="Arial"/>
        </w:rPr>
        <w:t xml:space="preserve">The transmissions in contention based random-access procedure may be prone to collisions when there is high number of devices contending the channel. In addition, in general, the channel error probability for A-IoT transmissions would be higher than of typical NR transmission due to device’s limited capabilities and most likely its inability to do channel measurements. </w:t>
      </w:r>
      <w:proofErr w:type="gramStart"/>
      <w:r>
        <w:rPr>
          <w:rFonts w:ascii="Arial" w:eastAsia="Helvetica Neue" w:hAnsi="Arial" w:cs="Arial"/>
        </w:rPr>
        <w:t>As a consequence</w:t>
      </w:r>
      <w:proofErr w:type="gramEnd"/>
      <w:r>
        <w:rPr>
          <w:rFonts w:ascii="Arial" w:eastAsia="Helvetica Neue" w:hAnsi="Arial" w:cs="Arial"/>
        </w:rPr>
        <w:t>, A-IoT transmissions can be unreliable and thus, a suitable feedback mechanism can be useful to indicate device’s UL message success or failure. However, the feedback has a cost on device energy and processing resources which are already scarce and limited.</w:t>
      </w:r>
    </w:p>
    <w:p w14:paraId="7C7E8488" w14:textId="4472209E" w:rsidR="000745A4" w:rsidRDefault="00461A97" w:rsidP="004A3DD0">
      <w:pPr>
        <w:rPr>
          <w:rFonts w:ascii="Arial" w:eastAsia="Helvetica Neue" w:hAnsi="Arial" w:cs="Arial"/>
        </w:rPr>
      </w:pPr>
      <w:r>
        <w:rPr>
          <w:rFonts w:ascii="Arial" w:eastAsia="Helvetica Neue" w:hAnsi="Arial" w:cs="Arial"/>
        </w:rPr>
        <w:t xml:space="preserve">Subject to feedback design, </w:t>
      </w:r>
      <w:r w:rsidR="00A841DB">
        <w:rPr>
          <w:rFonts w:ascii="Arial" w:eastAsia="Helvetica Neue" w:hAnsi="Arial" w:cs="Arial"/>
        </w:rPr>
        <w:t xml:space="preserve">reliability requirements, </w:t>
      </w:r>
      <w:r>
        <w:rPr>
          <w:rFonts w:ascii="Arial" w:eastAsia="Helvetica Neue" w:hAnsi="Arial" w:cs="Arial"/>
        </w:rPr>
        <w:t xml:space="preserve">there can be multiple ways </w:t>
      </w:r>
      <w:r w:rsidR="00485B8A">
        <w:rPr>
          <w:rFonts w:ascii="Arial" w:eastAsia="Helvetica Neue" w:hAnsi="Arial" w:cs="Arial"/>
        </w:rPr>
        <w:t xml:space="preserve">re-access </w:t>
      </w:r>
      <w:r w:rsidR="00A841DB">
        <w:rPr>
          <w:rFonts w:ascii="Arial" w:eastAsia="Helvetica Neue" w:hAnsi="Arial" w:cs="Arial"/>
        </w:rPr>
        <w:t>for the failed devices can be done.</w:t>
      </w:r>
      <w:r w:rsidR="00452D17">
        <w:rPr>
          <w:rFonts w:ascii="Arial" w:eastAsia="Helvetica Neue" w:hAnsi="Arial" w:cs="Arial"/>
        </w:rPr>
        <w:t xml:space="preserve"> For instance</w:t>
      </w:r>
      <w:r w:rsidR="009C75FE">
        <w:rPr>
          <w:rFonts w:ascii="Arial" w:eastAsia="Helvetica Neue" w:hAnsi="Arial" w:cs="Arial"/>
        </w:rPr>
        <w:t>,</w:t>
      </w:r>
      <w:r w:rsidR="00452D17">
        <w:rPr>
          <w:rFonts w:ascii="Arial" w:eastAsia="Helvetica Neue" w:hAnsi="Arial" w:cs="Arial"/>
        </w:rPr>
        <w:t xml:space="preserve"> re-access can be done in same or next inventory</w:t>
      </w:r>
      <w:r w:rsidR="00FF51DF">
        <w:rPr>
          <w:rFonts w:ascii="Arial" w:eastAsia="Helvetica Neue" w:hAnsi="Arial" w:cs="Arial"/>
        </w:rPr>
        <w:t>/access</w:t>
      </w:r>
      <w:r w:rsidR="00452D17">
        <w:rPr>
          <w:rFonts w:ascii="Arial" w:eastAsia="Helvetica Neue" w:hAnsi="Arial" w:cs="Arial"/>
        </w:rPr>
        <w:t xml:space="preserve"> round</w:t>
      </w:r>
      <w:r w:rsidR="002625DF">
        <w:rPr>
          <w:rFonts w:ascii="Arial" w:eastAsia="Helvetica Neue" w:hAnsi="Arial" w:cs="Arial"/>
        </w:rPr>
        <w:t>, the</w:t>
      </w:r>
      <w:r w:rsidR="00742AAC">
        <w:rPr>
          <w:rFonts w:ascii="Arial" w:eastAsia="Helvetica Neue" w:hAnsi="Arial" w:cs="Arial"/>
        </w:rPr>
        <w:t>refore,</w:t>
      </w:r>
      <w:r w:rsidR="00960B75">
        <w:rPr>
          <w:rFonts w:ascii="Arial" w:eastAsia="Helvetica Neue" w:hAnsi="Arial" w:cs="Arial"/>
        </w:rPr>
        <w:t xml:space="preserve"> first,</w:t>
      </w:r>
      <w:r w:rsidR="00742AAC">
        <w:rPr>
          <w:rFonts w:ascii="Arial" w:eastAsia="Helvetica Neue" w:hAnsi="Arial" w:cs="Arial"/>
        </w:rPr>
        <w:t xml:space="preserve"> </w:t>
      </w:r>
      <w:r w:rsidR="001E3B97">
        <w:rPr>
          <w:rFonts w:ascii="Arial" w:eastAsia="Helvetica Neue" w:hAnsi="Arial" w:cs="Arial"/>
        </w:rPr>
        <w:t xml:space="preserve">it is </w:t>
      </w:r>
      <w:r w:rsidR="00452D17">
        <w:rPr>
          <w:rFonts w:ascii="Arial" w:eastAsia="Helvetica Neue" w:hAnsi="Arial" w:cs="Arial"/>
        </w:rPr>
        <w:t>important</w:t>
      </w:r>
      <w:r w:rsidR="001E3B97">
        <w:rPr>
          <w:rFonts w:ascii="Arial" w:eastAsia="Helvetica Neue" w:hAnsi="Arial" w:cs="Arial"/>
        </w:rPr>
        <w:t xml:space="preserve"> if we agree </w:t>
      </w:r>
      <w:r w:rsidR="00B61125">
        <w:rPr>
          <w:rFonts w:ascii="Arial" w:eastAsia="Helvetica Neue" w:hAnsi="Arial" w:cs="Arial"/>
        </w:rPr>
        <w:t xml:space="preserve">on </w:t>
      </w:r>
      <w:r w:rsidR="00742AAC">
        <w:rPr>
          <w:rFonts w:ascii="Arial" w:eastAsia="Helvetica Neue" w:hAnsi="Arial" w:cs="Arial"/>
        </w:rPr>
        <w:t>terminologies</w:t>
      </w:r>
      <w:r w:rsidR="00B61125">
        <w:rPr>
          <w:rFonts w:ascii="Arial" w:eastAsia="Helvetica Neue" w:hAnsi="Arial" w:cs="Arial"/>
        </w:rPr>
        <w:t xml:space="preserve"> related </w:t>
      </w:r>
      <w:r w:rsidR="007663C4">
        <w:rPr>
          <w:rFonts w:ascii="Arial" w:eastAsia="Helvetica Neue" w:hAnsi="Arial" w:cs="Arial"/>
        </w:rPr>
        <w:t xml:space="preserve">to </w:t>
      </w:r>
      <w:r w:rsidR="003C7134">
        <w:rPr>
          <w:rFonts w:ascii="Arial" w:eastAsia="Helvetica Neue" w:hAnsi="Arial" w:cs="Arial"/>
        </w:rPr>
        <w:t>paging</w:t>
      </w:r>
      <w:r w:rsidR="00452D17">
        <w:rPr>
          <w:rFonts w:ascii="Arial" w:eastAsia="Helvetica Neue" w:hAnsi="Arial" w:cs="Arial"/>
        </w:rPr>
        <w:t>, access, inventory round and the interactions</w:t>
      </w:r>
      <w:r w:rsidR="00742AAC">
        <w:rPr>
          <w:rFonts w:ascii="Arial" w:eastAsia="Helvetica Neue" w:hAnsi="Arial" w:cs="Arial"/>
        </w:rPr>
        <w:t xml:space="preserve"> which RAN2 has not </w:t>
      </w:r>
      <w:r w:rsidR="00012A72">
        <w:rPr>
          <w:rFonts w:ascii="Arial" w:eastAsia="Helvetica Neue" w:hAnsi="Arial" w:cs="Arial"/>
        </w:rPr>
        <w:t>defined</w:t>
      </w:r>
      <w:r w:rsidR="00742AAC">
        <w:rPr>
          <w:rFonts w:ascii="Arial" w:eastAsia="Helvetica Neue" w:hAnsi="Arial" w:cs="Arial"/>
        </w:rPr>
        <w:t xml:space="preserve"> </w:t>
      </w:r>
      <w:r w:rsidR="00012A72">
        <w:rPr>
          <w:rFonts w:ascii="Arial" w:eastAsia="Helvetica Neue" w:hAnsi="Arial" w:cs="Arial"/>
        </w:rPr>
        <w:t>properly</w:t>
      </w:r>
      <w:r w:rsidR="00452D17">
        <w:rPr>
          <w:rFonts w:ascii="Arial" w:eastAsia="Helvetica Neue" w:hAnsi="Arial" w:cs="Arial"/>
        </w:rPr>
        <w:t>.</w:t>
      </w:r>
      <w:r w:rsidR="004312DD">
        <w:rPr>
          <w:rFonts w:ascii="Arial" w:eastAsia="Helvetica Neue" w:hAnsi="Arial" w:cs="Arial"/>
        </w:rPr>
        <w:t xml:space="preserve"> See below </w:t>
      </w:r>
      <w:r w:rsidR="00B5452F">
        <w:rPr>
          <w:rFonts w:ascii="Arial" w:eastAsia="Helvetica Neue" w:hAnsi="Arial" w:cs="Arial"/>
        </w:rPr>
        <w:t xml:space="preserve">figure which depicts an interaction between paging </w:t>
      </w:r>
      <w:r w:rsidR="00D016BE">
        <w:rPr>
          <w:rFonts w:ascii="Arial" w:eastAsia="Helvetica Neue" w:hAnsi="Arial" w:cs="Arial"/>
        </w:rPr>
        <w:t>message</w:t>
      </w:r>
      <w:r w:rsidR="00B5452F">
        <w:rPr>
          <w:rFonts w:ascii="Arial" w:eastAsia="Helvetica Neue" w:hAnsi="Arial" w:cs="Arial"/>
        </w:rPr>
        <w:t>, access round, occasions</w:t>
      </w:r>
      <w:r w:rsidR="00D016BE">
        <w:rPr>
          <w:rFonts w:ascii="Arial" w:eastAsia="Helvetica Neue" w:hAnsi="Arial" w:cs="Arial"/>
        </w:rPr>
        <w:t>, etc.</w:t>
      </w:r>
    </w:p>
    <w:p w14:paraId="08F8FF35" w14:textId="2DF01731" w:rsidR="00173B18" w:rsidRDefault="00173B18" w:rsidP="004A3DD0">
      <w:r>
        <w:object w:dxaOrig="12204" w:dyaOrig="2179" w14:anchorId="024D31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86.05pt" o:ole="">
            <v:imagedata r:id="rId12" o:title=""/>
          </v:shape>
          <o:OLEObject Type="Embed" ProgID="Visio.Drawing.15" ShapeID="_x0000_i1025" DrawAspect="Content" ObjectID="_1789501069" r:id="rId13"/>
        </w:object>
      </w:r>
    </w:p>
    <w:p w14:paraId="2A342741" w14:textId="176042C6" w:rsidR="00370730" w:rsidRDefault="00960B75" w:rsidP="00960B75">
      <w:pPr>
        <w:rPr>
          <w:rFonts w:ascii="Arial" w:eastAsia="Helvetica Neue" w:hAnsi="Arial" w:cs="Arial"/>
        </w:rPr>
      </w:pPr>
      <w:r w:rsidRPr="00993A0D">
        <w:rPr>
          <w:rFonts w:ascii="Arial" w:eastAsia="Helvetica Neue" w:hAnsi="Arial" w:cs="Arial"/>
          <w:b/>
        </w:rPr>
        <w:t xml:space="preserve">Figure </w:t>
      </w:r>
      <w:r>
        <w:rPr>
          <w:rFonts w:ascii="Arial" w:eastAsia="Helvetica Neue" w:hAnsi="Arial" w:cs="Arial"/>
          <w:b/>
        </w:rPr>
        <w:t>2</w:t>
      </w:r>
      <w:r w:rsidRPr="00993A0D">
        <w:rPr>
          <w:rFonts w:ascii="Arial" w:eastAsia="Helvetica Neue" w:hAnsi="Arial" w:cs="Arial"/>
          <w:b/>
        </w:rPr>
        <w:t>:</w:t>
      </w:r>
      <w:r w:rsidRPr="00AC0227">
        <w:rPr>
          <w:rFonts w:ascii="Arial" w:eastAsia="Helvetica Neue" w:hAnsi="Arial" w:cs="Arial"/>
        </w:rPr>
        <w:t xml:space="preserve"> A</w:t>
      </w:r>
      <w:r>
        <w:rPr>
          <w:rFonts w:ascii="Arial" w:eastAsia="Helvetica Neue" w:hAnsi="Arial" w:cs="Arial"/>
        </w:rPr>
        <w:t xml:space="preserve"> paging message triggers an access round composed of N occasions</w:t>
      </w:r>
      <w:r w:rsidR="00370730">
        <w:rPr>
          <w:rFonts w:ascii="Arial" w:eastAsia="Helvetica Neue" w:hAnsi="Arial" w:cs="Arial"/>
        </w:rPr>
        <w:t xml:space="preserve"> serving group of </w:t>
      </w:r>
      <w:r w:rsidR="00D31DF9">
        <w:rPr>
          <w:rFonts w:ascii="Arial" w:eastAsia="Helvetica Neue" w:hAnsi="Arial" w:cs="Arial"/>
        </w:rPr>
        <w:t>devices</w:t>
      </w:r>
      <w:r>
        <w:rPr>
          <w:rFonts w:ascii="Arial" w:eastAsia="Helvetica Neue" w:hAnsi="Arial" w:cs="Arial"/>
        </w:rPr>
        <w:t xml:space="preserve">. Each </w:t>
      </w:r>
      <w:r w:rsidR="00370730">
        <w:rPr>
          <w:rFonts w:ascii="Arial" w:eastAsia="Helvetica Neue" w:hAnsi="Arial" w:cs="Arial"/>
        </w:rPr>
        <w:t>occasion</w:t>
      </w:r>
      <w:r>
        <w:rPr>
          <w:rFonts w:ascii="Arial" w:eastAsia="Helvetica Neue" w:hAnsi="Arial" w:cs="Arial"/>
        </w:rPr>
        <w:t xml:space="preserve"> can be used </w:t>
      </w:r>
      <w:r w:rsidR="00370730">
        <w:rPr>
          <w:rFonts w:ascii="Arial" w:eastAsia="Helvetica Neue" w:hAnsi="Arial" w:cs="Arial"/>
        </w:rPr>
        <w:t xml:space="preserve">for </w:t>
      </w:r>
      <w:r>
        <w:rPr>
          <w:rFonts w:ascii="Arial" w:eastAsia="Helvetica Neue" w:hAnsi="Arial" w:cs="Arial"/>
        </w:rPr>
        <w:t xml:space="preserve">CBRA </w:t>
      </w:r>
      <w:r w:rsidR="00B5648F">
        <w:rPr>
          <w:rFonts w:ascii="Arial" w:eastAsia="Helvetica Neue" w:hAnsi="Arial" w:cs="Arial"/>
        </w:rPr>
        <w:t xml:space="preserve">based access. If </w:t>
      </w:r>
      <w:r w:rsidR="00305CE4">
        <w:rPr>
          <w:rFonts w:ascii="Arial" w:eastAsia="Helvetica Neue" w:hAnsi="Arial" w:cs="Arial"/>
        </w:rPr>
        <w:t>the paging targets a single device</w:t>
      </w:r>
      <w:r w:rsidR="003924FB">
        <w:rPr>
          <w:rFonts w:ascii="Arial" w:eastAsia="Helvetica Neue" w:hAnsi="Arial" w:cs="Arial"/>
        </w:rPr>
        <w:t xml:space="preserve"> and </w:t>
      </w:r>
      <w:r w:rsidR="001B2FA1">
        <w:rPr>
          <w:rFonts w:ascii="Arial" w:eastAsia="Helvetica Neue" w:hAnsi="Arial" w:cs="Arial"/>
        </w:rPr>
        <w:t xml:space="preserve">only single </w:t>
      </w:r>
      <w:r w:rsidR="00B5648F">
        <w:rPr>
          <w:rFonts w:ascii="Arial" w:eastAsia="Helvetica Neue" w:hAnsi="Arial" w:cs="Arial"/>
        </w:rPr>
        <w:t xml:space="preserve">occasion </w:t>
      </w:r>
      <w:r w:rsidR="001B2FA1">
        <w:rPr>
          <w:rFonts w:ascii="Arial" w:eastAsia="Helvetica Neue" w:hAnsi="Arial" w:cs="Arial"/>
        </w:rPr>
        <w:t xml:space="preserve">is allocated </w:t>
      </w:r>
      <w:r w:rsidR="00B5648F">
        <w:rPr>
          <w:rFonts w:ascii="Arial" w:eastAsia="Helvetica Neue" w:hAnsi="Arial" w:cs="Arial"/>
        </w:rPr>
        <w:t>in the access round, the</w:t>
      </w:r>
      <w:r w:rsidR="001B2FA1">
        <w:rPr>
          <w:rFonts w:ascii="Arial" w:eastAsia="Helvetica Neue" w:hAnsi="Arial" w:cs="Arial"/>
        </w:rPr>
        <w:t>n the</w:t>
      </w:r>
      <w:r w:rsidR="00B5648F">
        <w:rPr>
          <w:rFonts w:ascii="Arial" w:eastAsia="Helvetica Neue" w:hAnsi="Arial" w:cs="Arial"/>
        </w:rPr>
        <w:t xml:space="preserve"> allocation </w:t>
      </w:r>
      <w:r w:rsidR="001B2FA1">
        <w:rPr>
          <w:rFonts w:ascii="Arial" w:eastAsia="Helvetica Neue" w:hAnsi="Arial" w:cs="Arial"/>
        </w:rPr>
        <w:t>behaviour</w:t>
      </w:r>
      <w:r w:rsidR="00B5648F">
        <w:rPr>
          <w:rFonts w:ascii="Arial" w:eastAsia="Helvetica Neue" w:hAnsi="Arial" w:cs="Arial"/>
        </w:rPr>
        <w:t xml:space="preserve"> reduces to CFRA</w:t>
      </w:r>
      <w:r w:rsidR="001B2FA1">
        <w:rPr>
          <w:rFonts w:ascii="Arial" w:eastAsia="Helvetica Neue" w:hAnsi="Arial" w:cs="Arial"/>
        </w:rPr>
        <w:t>.</w:t>
      </w:r>
    </w:p>
    <w:p w14:paraId="31C05989" w14:textId="6E6CE5B2" w:rsidR="004A3A00" w:rsidRPr="008017EC" w:rsidRDefault="004A3A00" w:rsidP="008017EC">
      <w:pPr>
        <w:overflowPunct/>
        <w:autoSpaceDE/>
        <w:autoSpaceDN/>
        <w:adjustRightInd/>
        <w:spacing w:before="40" w:after="0"/>
        <w:rPr>
          <w:rFonts w:ascii="Arial" w:eastAsia="MS Mincho" w:hAnsi="Arial"/>
          <w:szCs w:val="24"/>
          <w:lang w:eastAsia="ko-KR"/>
        </w:rPr>
      </w:pPr>
      <w:r w:rsidRPr="004A3A00">
        <w:rPr>
          <w:rFonts w:ascii="Arial" w:eastAsia="Helvetica Neue" w:hAnsi="Arial" w:cs="Arial"/>
        </w:rPr>
        <w:lastRenderedPageBreak/>
        <w:t xml:space="preserve">During the RACH email discussion i.e., </w:t>
      </w:r>
      <w:r w:rsidRPr="008017EC">
        <w:rPr>
          <w:rFonts w:ascii="Arial" w:eastAsia="MS Mincho" w:hAnsi="Arial"/>
          <w:szCs w:val="24"/>
          <w:lang w:eastAsia="ko-KR"/>
        </w:rPr>
        <w:t>[POST127][</w:t>
      </w:r>
      <w:proofErr w:type="gramStart"/>
      <w:r w:rsidRPr="008017EC">
        <w:rPr>
          <w:rFonts w:ascii="Arial" w:eastAsia="MS Mincho" w:hAnsi="Arial"/>
          <w:szCs w:val="24"/>
          <w:lang w:eastAsia="ko-KR"/>
        </w:rPr>
        <w:t>033][</w:t>
      </w:r>
      <w:proofErr w:type="spellStart"/>
      <w:proofErr w:type="gramEnd"/>
      <w:r w:rsidRPr="008017EC">
        <w:rPr>
          <w:rFonts w:ascii="Arial" w:eastAsia="MS Mincho" w:hAnsi="Arial"/>
          <w:szCs w:val="24"/>
          <w:lang w:eastAsia="ko-KR"/>
        </w:rPr>
        <w:t>AIoT</w:t>
      </w:r>
      <w:proofErr w:type="spellEnd"/>
      <w:r w:rsidRPr="008017EC">
        <w:rPr>
          <w:rFonts w:ascii="Arial" w:eastAsia="MS Mincho" w:hAnsi="Arial"/>
          <w:szCs w:val="24"/>
          <w:lang w:eastAsia="ko-KR"/>
        </w:rPr>
        <w:t>] Random Access (Huawei)</w:t>
      </w:r>
      <w:r>
        <w:rPr>
          <w:rFonts w:ascii="Arial" w:eastAsia="MS Mincho" w:hAnsi="Arial"/>
          <w:szCs w:val="24"/>
          <w:lang w:eastAsia="ko-KR"/>
        </w:rPr>
        <w:t xml:space="preserve">, there are on-going discussions on the terminologies, i.e., the need and definition of terminologies including access round, paging round. In our view, it is necessary for RAN2 to first discuss these terminologies before further study the below other issues, e.g., AS feedback and re-access. </w:t>
      </w:r>
    </w:p>
    <w:p w14:paraId="1F743C64" w14:textId="3B379903" w:rsidR="004A3A00" w:rsidRDefault="004A3A00" w:rsidP="00960B75">
      <w:pPr>
        <w:rPr>
          <w:rFonts w:ascii="Arial" w:eastAsia="Helvetica Neue" w:hAnsi="Arial" w:cs="Arial"/>
        </w:rPr>
      </w:pPr>
    </w:p>
    <w:p w14:paraId="22FDA9BE" w14:textId="5D1B2CA5" w:rsidR="00DE7A55" w:rsidRPr="000D421D" w:rsidRDefault="00DE7A55" w:rsidP="00960B75">
      <w:pPr>
        <w:pStyle w:val="Proposal"/>
        <w:rPr>
          <w:rStyle w:val="ui-provider"/>
          <w:lang w:eastAsia="ko-KR"/>
        </w:rPr>
      </w:pPr>
      <w:bookmarkStart w:id="74" w:name="_Toc178872782"/>
      <w:bookmarkStart w:id="75" w:name="_Toc178872783"/>
      <w:bookmarkStart w:id="76" w:name="_Toc178872784"/>
      <w:bookmarkStart w:id="77" w:name="_Toc178888175"/>
      <w:bookmarkEnd w:id="74"/>
      <w:bookmarkEnd w:id="75"/>
      <w:bookmarkEnd w:id="76"/>
      <w:r>
        <w:rPr>
          <w:rStyle w:val="ui-provider"/>
          <w:rFonts w:cs="Arial"/>
        </w:rPr>
        <w:t>RAN2 to</w:t>
      </w:r>
      <w:r w:rsidR="00A87AD4">
        <w:rPr>
          <w:rStyle w:val="ui-provider"/>
          <w:rFonts w:cs="Arial"/>
        </w:rPr>
        <w:t xml:space="preserve"> discuss and</w:t>
      </w:r>
      <w:r>
        <w:rPr>
          <w:rStyle w:val="ui-provider"/>
          <w:rFonts w:cs="Arial"/>
        </w:rPr>
        <w:t xml:space="preserve"> agree on </w:t>
      </w:r>
      <w:r w:rsidR="001417D6">
        <w:rPr>
          <w:rStyle w:val="ui-provider"/>
          <w:rFonts w:cs="Arial"/>
        </w:rPr>
        <w:t xml:space="preserve">need and definition of </w:t>
      </w:r>
      <w:r>
        <w:rPr>
          <w:rStyle w:val="ui-provider"/>
          <w:rFonts w:cs="Arial"/>
        </w:rPr>
        <w:t xml:space="preserve">terminologies on access </w:t>
      </w:r>
      <w:r w:rsidR="00B67AAA">
        <w:rPr>
          <w:rStyle w:val="ui-provider"/>
          <w:rFonts w:cs="Arial"/>
        </w:rPr>
        <w:t xml:space="preserve">round </w:t>
      </w:r>
      <w:r w:rsidR="001417D6">
        <w:rPr>
          <w:rStyle w:val="ui-provider"/>
          <w:rFonts w:cs="Arial"/>
        </w:rPr>
        <w:t>and</w:t>
      </w:r>
      <w:r w:rsidR="00C166EB">
        <w:rPr>
          <w:rStyle w:val="ui-provider"/>
          <w:rFonts w:cs="Arial"/>
        </w:rPr>
        <w:t xml:space="preserve"> </w:t>
      </w:r>
      <w:r>
        <w:rPr>
          <w:rStyle w:val="ui-provider"/>
          <w:rFonts w:cs="Arial"/>
        </w:rPr>
        <w:t>paging round.</w:t>
      </w:r>
      <w:bookmarkEnd w:id="77"/>
      <w:r>
        <w:rPr>
          <w:rStyle w:val="ui-provider"/>
          <w:rFonts w:cs="Arial"/>
        </w:rPr>
        <w:t xml:space="preserve"> </w:t>
      </w:r>
    </w:p>
    <w:p w14:paraId="1EFA9735" w14:textId="7DA2A987" w:rsidR="004A3DD0" w:rsidRPr="008017EC" w:rsidRDefault="004A3DD0" w:rsidP="004A3DD0">
      <w:pPr>
        <w:pStyle w:val="Observation"/>
        <w:spacing w:before="240"/>
        <w:ind w:left="1701" w:hanging="1701"/>
        <w:jc w:val="left"/>
        <w:rPr>
          <w:rFonts w:cs="Arial"/>
          <w:lang w:val="en-US" w:eastAsia="en-US"/>
        </w:rPr>
      </w:pPr>
      <w:bookmarkStart w:id="78" w:name="_Toc178872769"/>
      <w:bookmarkStart w:id="79" w:name="_Toc178872770"/>
      <w:bookmarkStart w:id="80" w:name="_Toc178888165"/>
      <w:bookmarkEnd w:id="78"/>
      <w:bookmarkEnd w:id="79"/>
      <w:r w:rsidRPr="008017EC">
        <w:rPr>
          <w:rFonts w:eastAsia="Helvetica Neue" w:cs="Arial"/>
        </w:rPr>
        <w:t>A</w:t>
      </w:r>
      <w:r w:rsidR="00F03646" w:rsidRPr="008017EC">
        <w:rPr>
          <w:rFonts w:eastAsia="Helvetica Neue" w:cs="Arial"/>
        </w:rPr>
        <w:t>n</w:t>
      </w:r>
      <w:r w:rsidRPr="008017EC">
        <w:rPr>
          <w:rFonts w:eastAsia="Helvetica Neue" w:cs="Arial"/>
        </w:rPr>
        <w:t xml:space="preserve"> </w:t>
      </w:r>
      <w:r w:rsidR="00962C06" w:rsidRPr="008017EC">
        <w:rPr>
          <w:rFonts w:eastAsia="Helvetica Neue" w:cs="Arial"/>
        </w:rPr>
        <w:t>access</w:t>
      </w:r>
      <w:r w:rsidR="004039BE" w:rsidRPr="008017EC">
        <w:rPr>
          <w:rFonts w:eastAsia="Helvetica Neue" w:cs="Arial"/>
        </w:rPr>
        <w:t xml:space="preserve"> </w:t>
      </w:r>
      <w:r w:rsidRPr="008017EC">
        <w:rPr>
          <w:rFonts w:eastAsia="Helvetica Neue" w:cs="Arial"/>
        </w:rPr>
        <w:t xml:space="preserve">round can be defined as a time period over which devices can randomly select resources for its </w:t>
      </w:r>
      <w:r w:rsidRPr="008017EC">
        <w:rPr>
          <w:rFonts w:eastAsia="Helvetica Neue" w:cs="Arial"/>
          <w:lang w:eastAsia="zh-CN"/>
        </w:rPr>
        <w:t>UL</w:t>
      </w:r>
      <w:r w:rsidRPr="008017EC">
        <w:rPr>
          <w:rFonts w:eastAsia="Helvetica Neue" w:cs="Arial"/>
        </w:rPr>
        <w:t xml:space="preserve"> transmissions from a resource pool in a </w:t>
      </w:r>
      <w:proofErr w:type="gramStart"/>
      <w:r w:rsidRPr="008017EC">
        <w:rPr>
          <w:rFonts w:eastAsia="Helvetica Neue" w:cs="Arial"/>
        </w:rPr>
        <w:t>contention based</w:t>
      </w:r>
      <w:proofErr w:type="gramEnd"/>
      <w:r w:rsidRPr="008017EC">
        <w:rPr>
          <w:rFonts w:eastAsia="Helvetica Neue" w:cs="Arial"/>
        </w:rPr>
        <w:t xml:space="preserve"> manner</w:t>
      </w:r>
      <w:r w:rsidRPr="008017EC">
        <w:rPr>
          <w:rFonts w:cs="Arial"/>
          <w:lang w:eastAsia="zh-CN"/>
        </w:rPr>
        <w:t>.</w:t>
      </w:r>
      <w:bookmarkEnd w:id="80"/>
    </w:p>
    <w:p w14:paraId="3EED609F" w14:textId="73461CD7" w:rsidR="00EA3301" w:rsidRDefault="00162C86" w:rsidP="004A3DD0">
      <w:pPr>
        <w:pStyle w:val="Observation"/>
        <w:spacing w:before="240"/>
        <w:ind w:left="1701" w:hanging="1701"/>
        <w:jc w:val="left"/>
        <w:rPr>
          <w:rFonts w:cs="Arial"/>
          <w:lang w:val="en-US" w:eastAsia="en-US"/>
        </w:rPr>
      </w:pPr>
      <w:bookmarkStart w:id="81" w:name="_Hlk178873006"/>
      <w:bookmarkStart w:id="82" w:name="_Toc178888166"/>
      <w:r>
        <w:rPr>
          <w:rFonts w:cs="Arial"/>
          <w:lang w:val="en-US" w:eastAsia="en-US"/>
        </w:rPr>
        <w:t xml:space="preserve">The access round </w:t>
      </w:r>
      <w:r w:rsidR="00E27825">
        <w:rPr>
          <w:rFonts w:cs="Arial"/>
          <w:lang w:val="en-US" w:eastAsia="en-US"/>
        </w:rPr>
        <w:t xml:space="preserve">with more than one occasion </w:t>
      </w:r>
      <w:r w:rsidR="009708B2">
        <w:rPr>
          <w:rFonts w:cs="Arial"/>
          <w:lang w:val="en-US" w:eastAsia="en-US"/>
        </w:rPr>
        <w:t>is a</w:t>
      </w:r>
      <w:r w:rsidR="00BC1BD4">
        <w:rPr>
          <w:rFonts w:cs="Arial"/>
          <w:lang w:val="en-US" w:eastAsia="en-US"/>
        </w:rPr>
        <w:t xml:space="preserve">llocated to serve group of </w:t>
      </w:r>
      <w:r w:rsidR="002F3585">
        <w:rPr>
          <w:rFonts w:cs="Arial"/>
          <w:lang w:val="en-US" w:eastAsia="en-US"/>
        </w:rPr>
        <w:t xml:space="preserve">devices </w:t>
      </w:r>
      <w:r w:rsidR="00A10E27">
        <w:rPr>
          <w:rFonts w:cs="Arial"/>
          <w:lang w:val="en-US" w:eastAsia="en-US"/>
        </w:rPr>
        <w:t xml:space="preserve">in a </w:t>
      </w:r>
      <w:r w:rsidR="00847130">
        <w:rPr>
          <w:rFonts w:cs="Arial"/>
          <w:lang w:val="en-US" w:eastAsia="en-US"/>
        </w:rPr>
        <w:t>CBRA</w:t>
      </w:r>
      <w:r w:rsidR="00881F75">
        <w:rPr>
          <w:rFonts w:cs="Arial"/>
          <w:lang w:val="en-US" w:eastAsia="en-US"/>
        </w:rPr>
        <w:t xml:space="preserve"> manner</w:t>
      </w:r>
      <w:r w:rsidR="00280AE9">
        <w:rPr>
          <w:rFonts w:cs="Arial"/>
          <w:lang w:val="en-US" w:eastAsia="en-US"/>
        </w:rPr>
        <w:t>.</w:t>
      </w:r>
      <w:bookmarkEnd w:id="82"/>
    </w:p>
    <w:p w14:paraId="7A472AFD" w14:textId="771ECED7" w:rsidR="00A80CD2" w:rsidRDefault="00280AE9" w:rsidP="004A3DD0">
      <w:pPr>
        <w:pStyle w:val="Observation"/>
        <w:spacing w:before="240"/>
        <w:ind w:left="1701" w:hanging="1701"/>
        <w:jc w:val="left"/>
        <w:rPr>
          <w:rFonts w:cs="Arial"/>
          <w:lang w:val="en-US" w:eastAsia="en-US"/>
        </w:rPr>
      </w:pPr>
      <w:bookmarkStart w:id="83" w:name="_Toc178888167"/>
      <w:bookmarkEnd w:id="81"/>
      <w:r>
        <w:rPr>
          <w:rFonts w:cs="Arial"/>
          <w:lang w:val="en-US" w:eastAsia="en-US"/>
        </w:rPr>
        <w:t xml:space="preserve">The access round with one occasion </w:t>
      </w:r>
      <w:r w:rsidR="009708B2">
        <w:rPr>
          <w:rFonts w:cs="Arial"/>
          <w:lang w:val="en-US" w:eastAsia="en-US"/>
        </w:rPr>
        <w:t>is</w:t>
      </w:r>
      <w:r w:rsidR="00A10E27">
        <w:rPr>
          <w:rFonts w:cs="Arial"/>
          <w:lang w:val="en-US" w:eastAsia="en-US"/>
        </w:rPr>
        <w:t xml:space="preserve"> allocated to serve</w:t>
      </w:r>
      <w:r w:rsidR="00881F75">
        <w:rPr>
          <w:rFonts w:cs="Arial"/>
          <w:lang w:val="en-US" w:eastAsia="en-US"/>
        </w:rPr>
        <w:t xml:space="preserve"> single </w:t>
      </w:r>
      <w:r w:rsidR="00425746">
        <w:rPr>
          <w:rFonts w:cs="Arial"/>
          <w:lang w:val="en-US" w:eastAsia="en-US"/>
        </w:rPr>
        <w:t xml:space="preserve">device in a </w:t>
      </w:r>
      <w:r w:rsidR="00847130">
        <w:rPr>
          <w:rFonts w:cs="Arial"/>
          <w:lang w:val="en-US" w:eastAsia="en-US"/>
        </w:rPr>
        <w:t>CFRA</w:t>
      </w:r>
      <w:r w:rsidR="00425746">
        <w:rPr>
          <w:rFonts w:cs="Arial"/>
          <w:lang w:val="en-US" w:eastAsia="en-US"/>
        </w:rPr>
        <w:t xml:space="preserve"> manner.</w:t>
      </w:r>
      <w:bookmarkEnd w:id="83"/>
    </w:p>
    <w:p w14:paraId="0E8789EC" w14:textId="77777777" w:rsidR="004A3DD0" w:rsidRDefault="004A3DD0" w:rsidP="004A3DD0">
      <w:pPr>
        <w:rPr>
          <w:rFonts w:ascii="Arial" w:hAnsi="Arial" w:cs="Arial"/>
        </w:rPr>
      </w:pPr>
      <w:r w:rsidRPr="00D249FB">
        <w:rPr>
          <w:rFonts w:ascii="Arial" w:hAnsi="Arial" w:cs="Arial"/>
        </w:rPr>
        <w:t xml:space="preserve">The reason </w:t>
      </w:r>
      <w:r>
        <w:rPr>
          <w:rFonts w:ascii="Arial" w:hAnsi="Arial" w:cs="Arial"/>
        </w:rPr>
        <w:t xml:space="preserve">why a device may experience contention resolution failure or access failure, is due to high congestion in the channel, which may be partly due to that reader doesn’t allocate </w:t>
      </w:r>
      <w:proofErr w:type="gramStart"/>
      <w:r>
        <w:rPr>
          <w:rFonts w:ascii="Arial" w:hAnsi="Arial" w:cs="Arial"/>
        </w:rPr>
        <w:t>sufficient number of</w:t>
      </w:r>
      <w:proofErr w:type="gramEnd"/>
      <w:r>
        <w:rPr>
          <w:rFonts w:ascii="Arial" w:hAnsi="Arial" w:cs="Arial"/>
        </w:rPr>
        <w:t xml:space="preserve"> access occasions in the round. In other words, if the reader can allocate </w:t>
      </w:r>
      <w:proofErr w:type="gramStart"/>
      <w:r>
        <w:rPr>
          <w:rFonts w:ascii="Arial" w:hAnsi="Arial" w:cs="Arial"/>
        </w:rPr>
        <w:t>sufficient number</w:t>
      </w:r>
      <w:proofErr w:type="gramEnd"/>
      <w:r>
        <w:rPr>
          <w:rFonts w:ascii="Arial" w:hAnsi="Arial" w:cs="Arial"/>
        </w:rPr>
        <w:t xml:space="preserve"> access occasions in an access round, access or transmission failures from devices can be mitigated. However, it is not always possible for a reader to determine/know the exact number of target devices for a service request especially for the requesting targeting all devices in the area. In this case, the reader may allocate </w:t>
      </w:r>
      <w:proofErr w:type="gramStart"/>
      <w:r>
        <w:rPr>
          <w:rFonts w:ascii="Arial" w:hAnsi="Arial" w:cs="Arial"/>
        </w:rPr>
        <w:t>a number of</w:t>
      </w:r>
      <w:proofErr w:type="gramEnd"/>
      <w:r>
        <w:rPr>
          <w:rFonts w:ascii="Arial" w:hAnsi="Arial" w:cs="Arial"/>
        </w:rPr>
        <w:t xml:space="preserve"> occasions which is not suitable for devices in an initial round. Based on the accesses in recent rounds, the reader may estimate the congestion status based on that, the reader can adjust or reallocate a new number of access occasions, which is more fitting to the actual number of target devices. This would be helpful to mitigate or decrease congestion for subsequent access rounds. If it is necessary, the reader can determine to terminate an access round earlier and start a new round with more access occasions.</w:t>
      </w:r>
    </w:p>
    <w:p w14:paraId="740C0F45" w14:textId="0E7A06FA" w:rsidR="00655B69" w:rsidRPr="003B78AB" w:rsidRDefault="00655B69" w:rsidP="000D421D">
      <w:pPr>
        <w:pStyle w:val="Observation"/>
        <w:spacing w:before="240"/>
        <w:ind w:left="1701" w:hanging="1701"/>
        <w:jc w:val="left"/>
        <w:rPr>
          <w:rStyle w:val="ui-provider"/>
          <w:rFonts w:ascii="Times New Roman" w:hAnsi="Times New Roman"/>
          <w:b w:val="0"/>
          <w:bCs w:val="0"/>
          <w:lang w:eastAsia="ko-KR"/>
        </w:rPr>
      </w:pPr>
      <w:bookmarkStart w:id="84" w:name="_Toc178888168"/>
      <w:r>
        <w:rPr>
          <w:rFonts w:cs="Arial"/>
          <w:lang w:val="en-US" w:eastAsia="en-US"/>
        </w:rPr>
        <w:t>A paging message indicating number of access occasions triggers an access round divided into the indicated number of occasions.</w:t>
      </w:r>
      <w:bookmarkEnd w:id="84"/>
    </w:p>
    <w:p w14:paraId="00C2E905" w14:textId="2BA40FFE" w:rsidR="004A3DD0" w:rsidRPr="00F41504" w:rsidRDefault="008A6A91" w:rsidP="004A3DD0">
      <w:pPr>
        <w:pStyle w:val="Proposal"/>
        <w:rPr>
          <w:rStyle w:val="ui-provider"/>
          <w:lang w:eastAsia="ko-KR"/>
        </w:rPr>
      </w:pPr>
      <w:bookmarkStart w:id="85" w:name="_Toc178888176"/>
      <w:r>
        <w:rPr>
          <w:rStyle w:val="ui-provider"/>
          <w:rFonts w:cs="Arial"/>
        </w:rPr>
        <w:t>T</w:t>
      </w:r>
      <w:r w:rsidR="004A3DD0">
        <w:rPr>
          <w:rStyle w:val="ui-provider"/>
          <w:rFonts w:cs="Arial"/>
        </w:rPr>
        <w:t xml:space="preserve">he number of access occasions for an </w:t>
      </w:r>
      <w:r w:rsidR="00915B62">
        <w:rPr>
          <w:rStyle w:val="ui-provider"/>
          <w:rFonts w:cs="Arial"/>
        </w:rPr>
        <w:t>access</w:t>
      </w:r>
      <w:r w:rsidR="004A3DD0">
        <w:rPr>
          <w:rStyle w:val="ui-provider"/>
          <w:rFonts w:cs="Arial"/>
        </w:rPr>
        <w:t xml:space="preserve"> round</w:t>
      </w:r>
      <w:r>
        <w:rPr>
          <w:rStyle w:val="ui-provider"/>
          <w:rFonts w:cs="Arial"/>
        </w:rPr>
        <w:t xml:space="preserve"> can be adjusted by the reader </w:t>
      </w:r>
      <w:r w:rsidR="00696A45">
        <w:rPr>
          <w:rStyle w:val="ui-provider"/>
          <w:rFonts w:cs="Arial"/>
        </w:rPr>
        <w:t>after</w:t>
      </w:r>
      <w:r>
        <w:rPr>
          <w:rStyle w:val="ui-provider"/>
          <w:rFonts w:cs="Arial"/>
        </w:rPr>
        <w:t xml:space="preserve"> the access round has </w:t>
      </w:r>
      <w:r w:rsidR="0040764E">
        <w:rPr>
          <w:rStyle w:val="ui-provider"/>
          <w:rFonts w:cs="Arial"/>
        </w:rPr>
        <w:t xml:space="preserve">been </w:t>
      </w:r>
      <w:r>
        <w:rPr>
          <w:rStyle w:val="ui-provider"/>
          <w:rFonts w:cs="Arial"/>
        </w:rPr>
        <w:t>started</w:t>
      </w:r>
      <w:r w:rsidR="004A3DD0">
        <w:rPr>
          <w:rStyle w:val="ui-provider"/>
          <w:rFonts w:cs="Arial"/>
        </w:rPr>
        <w:t>.</w:t>
      </w:r>
      <w:bookmarkEnd w:id="85"/>
    </w:p>
    <w:p w14:paraId="4F4ECCD6" w14:textId="77777777" w:rsidR="00655B69" w:rsidRPr="003B78AB" w:rsidRDefault="00655B69" w:rsidP="000D421D">
      <w:pPr>
        <w:pStyle w:val="Proposal"/>
        <w:numPr>
          <w:ilvl w:val="0"/>
          <w:numId w:val="0"/>
        </w:numPr>
        <w:ind w:left="1701"/>
        <w:rPr>
          <w:rStyle w:val="ui-provider"/>
          <w:lang w:eastAsia="ko-KR"/>
        </w:rPr>
      </w:pPr>
    </w:p>
    <w:p w14:paraId="507226D4" w14:textId="713E3198" w:rsidR="004A3DD0" w:rsidRDefault="004A3DD0" w:rsidP="004A3DD0">
      <w:pPr>
        <w:rPr>
          <w:rFonts w:ascii="Arial" w:hAnsi="Arial" w:cs="Arial"/>
        </w:rPr>
      </w:pPr>
      <w:r>
        <w:rPr>
          <w:rFonts w:ascii="Arial" w:hAnsi="Arial" w:cs="Arial"/>
        </w:rPr>
        <w:t>From device perspective, it is beneficial for a device to re-access the channel to combat access failures. In our view, the reader can trigger re</w:t>
      </w:r>
      <w:r w:rsidR="006E04D9">
        <w:rPr>
          <w:rFonts w:ascii="Arial" w:hAnsi="Arial" w:cs="Arial"/>
        </w:rPr>
        <w:t>-accesses for the devices via occasions in the same or the next round.</w:t>
      </w:r>
      <w:r w:rsidR="000840FC">
        <w:rPr>
          <w:rFonts w:ascii="Arial" w:hAnsi="Arial" w:cs="Arial"/>
        </w:rPr>
        <w:t xml:space="preserve"> </w:t>
      </w:r>
      <w:r w:rsidR="00E56961">
        <w:rPr>
          <w:rFonts w:ascii="Arial" w:hAnsi="Arial" w:cs="Arial"/>
        </w:rPr>
        <w:t>Both these options have pros n cons</w:t>
      </w:r>
      <w:r w:rsidR="0066193D">
        <w:rPr>
          <w:rFonts w:ascii="Arial" w:hAnsi="Arial" w:cs="Arial"/>
        </w:rPr>
        <w:t xml:space="preserve"> wh</w:t>
      </w:r>
      <w:r w:rsidR="003F367D">
        <w:rPr>
          <w:rFonts w:ascii="Arial" w:hAnsi="Arial" w:cs="Arial"/>
        </w:rPr>
        <w:t>ich are described in below table</w:t>
      </w:r>
      <w:r w:rsidR="00E56961">
        <w:rPr>
          <w:rFonts w:ascii="Arial" w:hAnsi="Arial" w:cs="Arial"/>
        </w:rPr>
        <w:t>.</w:t>
      </w:r>
    </w:p>
    <w:tbl>
      <w:tblPr>
        <w:tblStyle w:val="TableGrid"/>
        <w:tblW w:w="0" w:type="auto"/>
        <w:tblLook w:val="04A0" w:firstRow="1" w:lastRow="0" w:firstColumn="1" w:lastColumn="0" w:noHBand="0" w:noVBand="1"/>
      </w:tblPr>
      <w:tblGrid>
        <w:gridCol w:w="4814"/>
        <w:gridCol w:w="4815"/>
      </w:tblGrid>
      <w:tr w:rsidR="00C067AA" w:rsidRPr="00847357" w14:paraId="143B78C1" w14:textId="77777777" w:rsidTr="00C067AA">
        <w:tc>
          <w:tcPr>
            <w:tcW w:w="4814" w:type="dxa"/>
          </w:tcPr>
          <w:p w14:paraId="10E4D5B8" w14:textId="361333E6" w:rsidR="00C067AA" w:rsidRPr="00847357" w:rsidRDefault="00C067AA" w:rsidP="004A3DD0">
            <w:pPr>
              <w:rPr>
                <w:rFonts w:ascii="Arial" w:hAnsi="Arial" w:cs="Arial"/>
                <w:b/>
                <w:bCs/>
                <w:sz w:val="20"/>
                <w:szCs w:val="20"/>
              </w:rPr>
            </w:pPr>
            <w:r w:rsidRPr="008017EC">
              <w:rPr>
                <w:rFonts w:ascii="Arial" w:hAnsi="Arial" w:cs="Arial"/>
                <w:b/>
                <w:bCs/>
                <w:sz w:val="20"/>
                <w:szCs w:val="20"/>
              </w:rPr>
              <w:t>R</w:t>
            </w:r>
            <w:r w:rsidR="0066193D" w:rsidRPr="008017EC">
              <w:rPr>
                <w:rFonts w:ascii="Arial" w:hAnsi="Arial" w:cs="Arial"/>
                <w:b/>
                <w:bCs/>
                <w:sz w:val="20"/>
                <w:szCs w:val="20"/>
              </w:rPr>
              <w:t xml:space="preserve">e-accessing in </w:t>
            </w:r>
            <w:r w:rsidR="00D21613" w:rsidRPr="008017EC">
              <w:rPr>
                <w:rFonts w:ascii="Arial" w:hAnsi="Arial" w:cs="Arial"/>
                <w:b/>
                <w:bCs/>
                <w:sz w:val="20"/>
                <w:szCs w:val="20"/>
              </w:rPr>
              <w:t xml:space="preserve">remaining occasions </w:t>
            </w:r>
            <w:r w:rsidR="0066193D" w:rsidRPr="008017EC">
              <w:rPr>
                <w:rFonts w:ascii="Arial" w:hAnsi="Arial" w:cs="Arial"/>
                <w:b/>
                <w:bCs/>
                <w:sz w:val="20"/>
                <w:szCs w:val="20"/>
              </w:rPr>
              <w:t>same round</w:t>
            </w:r>
          </w:p>
        </w:tc>
        <w:tc>
          <w:tcPr>
            <w:tcW w:w="4815" w:type="dxa"/>
          </w:tcPr>
          <w:p w14:paraId="35E7AF43" w14:textId="6609B81A" w:rsidR="00C067AA" w:rsidRPr="00847357" w:rsidRDefault="00D21613" w:rsidP="004A3DD0">
            <w:pPr>
              <w:rPr>
                <w:rFonts w:ascii="Arial" w:hAnsi="Arial" w:cs="Arial"/>
                <w:b/>
                <w:bCs/>
                <w:sz w:val="20"/>
                <w:szCs w:val="20"/>
              </w:rPr>
            </w:pPr>
            <w:r w:rsidRPr="008017EC">
              <w:rPr>
                <w:rFonts w:ascii="Arial" w:hAnsi="Arial" w:cs="Arial"/>
                <w:b/>
                <w:bCs/>
                <w:sz w:val="20"/>
                <w:szCs w:val="20"/>
              </w:rPr>
              <w:t xml:space="preserve">Re-accessing in next </w:t>
            </w:r>
            <w:r w:rsidR="00BA1963" w:rsidRPr="008017EC">
              <w:rPr>
                <w:rFonts w:ascii="Arial" w:hAnsi="Arial" w:cs="Arial"/>
                <w:b/>
                <w:bCs/>
                <w:sz w:val="20"/>
                <w:szCs w:val="20"/>
              </w:rPr>
              <w:t>round</w:t>
            </w:r>
          </w:p>
        </w:tc>
      </w:tr>
      <w:tr w:rsidR="00C067AA" w:rsidRPr="00847357" w14:paraId="589F13C1" w14:textId="77777777" w:rsidTr="00C067AA">
        <w:tc>
          <w:tcPr>
            <w:tcW w:w="4814" w:type="dxa"/>
          </w:tcPr>
          <w:p w14:paraId="07014DC0" w14:textId="470F4A5E" w:rsidR="00C067AA" w:rsidRPr="00847357" w:rsidRDefault="00EA0FAE" w:rsidP="004A3DD0">
            <w:pPr>
              <w:rPr>
                <w:rFonts w:ascii="Arial" w:hAnsi="Arial" w:cs="Arial"/>
                <w:sz w:val="20"/>
                <w:szCs w:val="20"/>
              </w:rPr>
            </w:pPr>
            <w:r w:rsidRPr="008017EC">
              <w:rPr>
                <w:rFonts w:ascii="Arial" w:hAnsi="Arial" w:cs="Arial"/>
                <w:b/>
                <w:bCs/>
                <w:sz w:val="20"/>
                <w:szCs w:val="20"/>
              </w:rPr>
              <w:t>Pros</w:t>
            </w:r>
            <w:r w:rsidR="0070420E" w:rsidRPr="008017EC">
              <w:rPr>
                <w:rFonts w:ascii="Arial" w:hAnsi="Arial" w:cs="Arial"/>
                <w:sz w:val="20"/>
                <w:szCs w:val="20"/>
              </w:rPr>
              <w:t>: The device gets opportunity for re-access in same round re</w:t>
            </w:r>
            <w:r w:rsidR="0023700E" w:rsidRPr="008017EC">
              <w:rPr>
                <w:rFonts w:ascii="Arial" w:hAnsi="Arial" w:cs="Arial"/>
                <w:sz w:val="20"/>
                <w:szCs w:val="20"/>
              </w:rPr>
              <w:t xml:space="preserve">sulting in low latency. This </w:t>
            </w:r>
            <w:r w:rsidR="00A330E3" w:rsidRPr="008017EC">
              <w:rPr>
                <w:rFonts w:ascii="Arial" w:hAnsi="Arial" w:cs="Arial"/>
                <w:sz w:val="20"/>
                <w:szCs w:val="20"/>
              </w:rPr>
              <w:t>may</w:t>
            </w:r>
            <w:r w:rsidR="0023700E" w:rsidRPr="008017EC">
              <w:rPr>
                <w:rFonts w:ascii="Arial" w:hAnsi="Arial" w:cs="Arial"/>
                <w:sz w:val="20"/>
                <w:szCs w:val="20"/>
              </w:rPr>
              <w:t xml:space="preserve"> help in conserving </w:t>
            </w:r>
            <w:r w:rsidR="00382D81" w:rsidRPr="008017EC">
              <w:rPr>
                <w:rFonts w:ascii="Arial" w:hAnsi="Arial" w:cs="Arial"/>
                <w:sz w:val="20"/>
                <w:szCs w:val="20"/>
              </w:rPr>
              <w:t xml:space="preserve">energy </w:t>
            </w:r>
            <w:r w:rsidR="00EE2A0C" w:rsidRPr="008017EC">
              <w:rPr>
                <w:rFonts w:ascii="Arial" w:hAnsi="Arial" w:cs="Arial"/>
                <w:sz w:val="20"/>
                <w:szCs w:val="20"/>
              </w:rPr>
              <w:t xml:space="preserve">as device able </w:t>
            </w:r>
            <w:r w:rsidR="00BD56ED" w:rsidRPr="008017EC">
              <w:rPr>
                <w:rFonts w:ascii="Arial" w:hAnsi="Arial" w:cs="Arial"/>
                <w:sz w:val="20"/>
                <w:szCs w:val="20"/>
              </w:rPr>
              <w:t xml:space="preserve">to finish </w:t>
            </w:r>
            <w:r w:rsidR="00EF5402" w:rsidRPr="00847357">
              <w:rPr>
                <w:rFonts w:ascii="Arial" w:hAnsi="Arial" w:cs="Arial"/>
                <w:sz w:val="20"/>
                <w:szCs w:val="20"/>
              </w:rPr>
              <w:t>its</w:t>
            </w:r>
            <w:r w:rsidR="00BD56ED" w:rsidRPr="008017EC">
              <w:rPr>
                <w:rFonts w:ascii="Arial" w:hAnsi="Arial" w:cs="Arial"/>
                <w:sz w:val="20"/>
                <w:szCs w:val="20"/>
              </w:rPr>
              <w:t xml:space="preserve"> </w:t>
            </w:r>
            <w:r w:rsidR="001C6FCB" w:rsidRPr="008017EC">
              <w:rPr>
                <w:rFonts w:ascii="Arial" w:hAnsi="Arial" w:cs="Arial"/>
                <w:sz w:val="20"/>
                <w:szCs w:val="20"/>
              </w:rPr>
              <w:t>ta</w:t>
            </w:r>
            <w:r w:rsidR="00A538AB" w:rsidRPr="008017EC">
              <w:rPr>
                <w:rFonts w:ascii="Arial" w:hAnsi="Arial" w:cs="Arial"/>
                <w:sz w:val="20"/>
                <w:szCs w:val="20"/>
              </w:rPr>
              <w:t>s</w:t>
            </w:r>
            <w:r w:rsidR="001C6FCB" w:rsidRPr="008017EC">
              <w:rPr>
                <w:rFonts w:ascii="Arial" w:hAnsi="Arial" w:cs="Arial"/>
                <w:sz w:val="20"/>
                <w:szCs w:val="20"/>
              </w:rPr>
              <w:t>ks, e.g., invenrory</w:t>
            </w:r>
            <w:r w:rsidR="00A538AB" w:rsidRPr="008017EC">
              <w:rPr>
                <w:rFonts w:ascii="Arial" w:hAnsi="Arial" w:cs="Arial"/>
                <w:sz w:val="20"/>
                <w:szCs w:val="20"/>
              </w:rPr>
              <w:t>, compare</w:t>
            </w:r>
            <w:r w:rsidR="00EF5402" w:rsidRPr="00847357">
              <w:rPr>
                <w:rFonts w:ascii="Arial" w:hAnsi="Arial" w:cs="Arial"/>
                <w:sz w:val="20"/>
                <w:szCs w:val="20"/>
              </w:rPr>
              <w:t>d</w:t>
            </w:r>
            <w:r w:rsidR="00A538AB" w:rsidRPr="008017EC">
              <w:rPr>
                <w:rFonts w:ascii="Arial" w:hAnsi="Arial" w:cs="Arial"/>
                <w:sz w:val="20"/>
                <w:szCs w:val="20"/>
              </w:rPr>
              <w:t xml:space="preserve"> to if device </w:t>
            </w:r>
            <w:r w:rsidR="00EF5402" w:rsidRPr="00847357">
              <w:rPr>
                <w:rFonts w:ascii="Arial" w:hAnsi="Arial" w:cs="Arial"/>
                <w:sz w:val="20"/>
                <w:szCs w:val="20"/>
              </w:rPr>
              <w:t>is</w:t>
            </w:r>
            <w:r w:rsidR="00A538AB" w:rsidRPr="008017EC">
              <w:rPr>
                <w:rFonts w:ascii="Arial" w:hAnsi="Arial" w:cs="Arial"/>
                <w:sz w:val="20"/>
                <w:szCs w:val="20"/>
              </w:rPr>
              <w:t xml:space="preserve"> </w:t>
            </w:r>
            <w:r w:rsidR="00C87145" w:rsidRPr="008017EC">
              <w:rPr>
                <w:rFonts w:ascii="Arial" w:hAnsi="Arial" w:cs="Arial"/>
                <w:sz w:val="20"/>
                <w:szCs w:val="20"/>
              </w:rPr>
              <w:t>permited to re-access in next round</w:t>
            </w:r>
            <w:r w:rsidR="001C6FCB" w:rsidRPr="008017EC">
              <w:rPr>
                <w:rFonts w:ascii="Arial" w:hAnsi="Arial" w:cs="Arial"/>
                <w:sz w:val="20"/>
                <w:szCs w:val="20"/>
              </w:rPr>
              <w:t>.</w:t>
            </w:r>
          </w:p>
          <w:p w14:paraId="48944EAB" w14:textId="21B3997F" w:rsidR="001C6FCB" w:rsidRPr="00847357" w:rsidRDefault="001C6FCB" w:rsidP="004A3DD0">
            <w:pPr>
              <w:rPr>
                <w:rFonts w:ascii="Arial" w:hAnsi="Arial" w:cs="Arial"/>
                <w:sz w:val="20"/>
                <w:szCs w:val="20"/>
              </w:rPr>
            </w:pPr>
            <w:r w:rsidRPr="008017EC">
              <w:rPr>
                <w:rFonts w:ascii="Arial" w:hAnsi="Arial" w:cs="Arial"/>
                <w:b/>
                <w:bCs/>
                <w:sz w:val="20"/>
                <w:szCs w:val="20"/>
              </w:rPr>
              <w:t>Cons</w:t>
            </w:r>
            <w:r w:rsidRPr="008017EC">
              <w:rPr>
                <w:rFonts w:ascii="Arial" w:hAnsi="Arial" w:cs="Arial"/>
                <w:sz w:val="20"/>
                <w:szCs w:val="20"/>
              </w:rPr>
              <w:t xml:space="preserve">: Ths may increase in collision probability as more </w:t>
            </w:r>
            <w:r w:rsidR="008556C7" w:rsidRPr="008017EC">
              <w:rPr>
                <w:rFonts w:ascii="Arial" w:hAnsi="Arial" w:cs="Arial"/>
                <w:sz w:val="20"/>
                <w:szCs w:val="20"/>
              </w:rPr>
              <w:t>failed devices try to attempt re-access in rema</w:t>
            </w:r>
            <w:r w:rsidR="009472C0" w:rsidRPr="00847357">
              <w:rPr>
                <w:rFonts w:ascii="Arial" w:hAnsi="Arial" w:cs="Arial"/>
                <w:sz w:val="20"/>
                <w:szCs w:val="20"/>
              </w:rPr>
              <w:t>i</w:t>
            </w:r>
            <w:r w:rsidR="008556C7" w:rsidRPr="008017EC">
              <w:rPr>
                <w:rFonts w:ascii="Arial" w:hAnsi="Arial" w:cs="Arial"/>
                <w:sz w:val="20"/>
                <w:szCs w:val="20"/>
              </w:rPr>
              <w:t>ning occassion</w:t>
            </w:r>
            <w:r w:rsidR="009472C0" w:rsidRPr="00847357">
              <w:rPr>
                <w:rFonts w:ascii="Arial" w:hAnsi="Arial" w:cs="Arial"/>
                <w:sz w:val="20"/>
                <w:szCs w:val="20"/>
              </w:rPr>
              <w:t>s</w:t>
            </w:r>
            <w:r w:rsidR="008556C7" w:rsidRPr="008017EC">
              <w:rPr>
                <w:rFonts w:ascii="Arial" w:hAnsi="Arial" w:cs="Arial"/>
                <w:sz w:val="20"/>
                <w:szCs w:val="20"/>
              </w:rPr>
              <w:t xml:space="preserve"> leading relatively high collision probability in the last</w:t>
            </w:r>
            <w:r w:rsidR="009472C0" w:rsidRPr="00847357">
              <w:rPr>
                <w:rFonts w:ascii="Arial" w:hAnsi="Arial" w:cs="Arial"/>
                <w:sz w:val="20"/>
                <w:szCs w:val="20"/>
              </w:rPr>
              <w:t xml:space="preserve"> or remaining</w:t>
            </w:r>
            <w:r w:rsidR="008556C7" w:rsidRPr="008017EC">
              <w:rPr>
                <w:rFonts w:ascii="Arial" w:hAnsi="Arial" w:cs="Arial"/>
                <w:sz w:val="20"/>
                <w:szCs w:val="20"/>
              </w:rPr>
              <w:t xml:space="preserve"> access occasion</w:t>
            </w:r>
            <w:r w:rsidR="009472C0" w:rsidRPr="00847357">
              <w:rPr>
                <w:rFonts w:ascii="Arial" w:hAnsi="Arial" w:cs="Arial"/>
                <w:sz w:val="20"/>
                <w:szCs w:val="20"/>
              </w:rPr>
              <w:t>s</w:t>
            </w:r>
            <w:r w:rsidR="008556C7" w:rsidRPr="008017EC">
              <w:rPr>
                <w:rFonts w:ascii="Arial" w:hAnsi="Arial" w:cs="Arial"/>
                <w:sz w:val="20"/>
                <w:szCs w:val="20"/>
              </w:rPr>
              <w:t xml:space="preserve"> comapre</w:t>
            </w:r>
            <w:r w:rsidR="00C87145" w:rsidRPr="008017EC">
              <w:rPr>
                <w:rFonts w:ascii="Arial" w:hAnsi="Arial" w:cs="Arial"/>
                <w:sz w:val="20"/>
                <w:szCs w:val="20"/>
              </w:rPr>
              <w:t>d</w:t>
            </w:r>
            <w:r w:rsidR="008556C7" w:rsidRPr="008017EC">
              <w:rPr>
                <w:rFonts w:ascii="Arial" w:hAnsi="Arial" w:cs="Arial"/>
                <w:sz w:val="20"/>
                <w:szCs w:val="20"/>
              </w:rPr>
              <w:t xml:space="preserve"> to the first</w:t>
            </w:r>
            <w:r w:rsidR="009472C0" w:rsidRPr="00847357">
              <w:rPr>
                <w:rFonts w:ascii="Arial" w:hAnsi="Arial" w:cs="Arial"/>
                <w:sz w:val="20"/>
                <w:szCs w:val="20"/>
              </w:rPr>
              <w:t xml:space="preserve"> or initial</w:t>
            </w:r>
            <w:r w:rsidR="008556C7" w:rsidRPr="008017EC">
              <w:rPr>
                <w:rFonts w:ascii="Arial" w:hAnsi="Arial" w:cs="Arial"/>
                <w:sz w:val="20"/>
                <w:szCs w:val="20"/>
              </w:rPr>
              <w:t xml:space="preserve"> occasion</w:t>
            </w:r>
            <w:r w:rsidR="009472C0" w:rsidRPr="00847357">
              <w:rPr>
                <w:rFonts w:ascii="Arial" w:hAnsi="Arial" w:cs="Arial"/>
                <w:sz w:val="20"/>
                <w:szCs w:val="20"/>
              </w:rPr>
              <w:t>s</w:t>
            </w:r>
            <w:r w:rsidR="008556C7" w:rsidRPr="008017EC">
              <w:rPr>
                <w:rFonts w:ascii="Arial" w:hAnsi="Arial" w:cs="Arial"/>
                <w:sz w:val="20"/>
                <w:szCs w:val="20"/>
              </w:rPr>
              <w:t xml:space="preserve"> in a given round.</w:t>
            </w:r>
            <w:r w:rsidR="00C87145" w:rsidRPr="008017EC">
              <w:rPr>
                <w:rFonts w:ascii="Arial" w:hAnsi="Arial" w:cs="Arial"/>
                <w:sz w:val="20"/>
                <w:szCs w:val="20"/>
              </w:rPr>
              <w:t xml:space="preserve"> Large collision rate can re</w:t>
            </w:r>
            <w:r w:rsidR="00050549" w:rsidRPr="00847357">
              <w:rPr>
                <w:rFonts w:ascii="Arial" w:hAnsi="Arial" w:cs="Arial"/>
                <w:sz w:val="20"/>
                <w:szCs w:val="20"/>
              </w:rPr>
              <w:t>s</w:t>
            </w:r>
            <w:r w:rsidR="00C87145" w:rsidRPr="008017EC">
              <w:rPr>
                <w:rFonts w:ascii="Arial" w:hAnsi="Arial" w:cs="Arial"/>
                <w:sz w:val="20"/>
                <w:szCs w:val="20"/>
              </w:rPr>
              <w:t xml:space="preserve">ult in rsources </w:t>
            </w:r>
            <w:r w:rsidR="00050549" w:rsidRPr="00847357">
              <w:rPr>
                <w:rFonts w:ascii="Arial" w:hAnsi="Arial" w:cs="Arial"/>
                <w:sz w:val="20"/>
                <w:szCs w:val="20"/>
              </w:rPr>
              <w:t>wastage</w:t>
            </w:r>
            <w:r w:rsidR="00C87145" w:rsidRPr="008017EC">
              <w:rPr>
                <w:rFonts w:ascii="Arial" w:hAnsi="Arial" w:cs="Arial"/>
                <w:sz w:val="20"/>
                <w:szCs w:val="20"/>
              </w:rPr>
              <w:t xml:space="preserve"> network side and energy wastage at device side</w:t>
            </w:r>
          </w:p>
        </w:tc>
        <w:tc>
          <w:tcPr>
            <w:tcW w:w="4815" w:type="dxa"/>
          </w:tcPr>
          <w:p w14:paraId="4BAEEE04" w14:textId="638393FB" w:rsidR="00C067AA" w:rsidRPr="00847357" w:rsidRDefault="006309EC" w:rsidP="004A3DD0">
            <w:pPr>
              <w:rPr>
                <w:rFonts w:ascii="Arial" w:hAnsi="Arial" w:cs="Arial"/>
                <w:sz w:val="20"/>
                <w:szCs w:val="20"/>
              </w:rPr>
            </w:pPr>
            <w:r w:rsidRPr="008017EC">
              <w:rPr>
                <w:rFonts w:ascii="Arial" w:hAnsi="Arial" w:cs="Arial"/>
                <w:b/>
                <w:bCs/>
                <w:sz w:val="20"/>
                <w:szCs w:val="20"/>
              </w:rPr>
              <w:t>Pros:</w:t>
            </w:r>
            <w:r w:rsidRPr="00847357">
              <w:rPr>
                <w:rFonts w:ascii="Arial" w:hAnsi="Arial" w:cs="Arial"/>
                <w:sz w:val="20"/>
                <w:szCs w:val="20"/>
              </w:rPr>
              <w:t xml:space="preserve"> The co</w:t>
            </w:r>
            <w:r w:rsidR="00F227F5" w:rsidRPr="00847357">
              <w:rPr>
                <w:rFonts w:ascii="Arial" w:hAnsi="Arial" w:cs="Arial"/>
                <w:sz w:val="20"/>
                <w:szCs w:val="20"/>
              </w:rPr>
              <w:t>llision probabaility is low compare</w:t>
            </w:r>
            <w:r w:rsidR="00050549" w:rsidRPr="00847357">
              <w:rPr>
                <w:rFonts w:ascii="Arial" w:hAnsi="Arial" w:cs="Arial"/>
                <w:sz w:val="20"/>
                <w:szCs w:val="20"/>
              </w:rPr>
              <w:t>d</w:t>
            </w:r>
            <w:r w:rsidR="00F227F5" w:rsidRPr="00847357">
              <w:rPr>
                <w:rFonts w:ascii="Arial" w:hAnsi="Arial" w:cs="Arial"/>
                <w:sz w:val="20"/>
                <w:szCs w:val="20"/>
              </w:rPr>
              <w:t xml:space="preserve"> to the case with re-accessing in same round. The failed </w:t>
            </w:r>
            <w:r w:rsidR="00256C5F" w:rsidRPr="00847357">
              <w:rPr>
                <w:rFonts w:ascii="Arial" w:hAnsi="Arial" w:cs="Arial"/>
                <w:sz w:val="20"/>
                <w:szCs w:val="20"/>
              </w:rPr>
              <w:t xml:space="preserve">device will pause </w:t>
            </w:r>
            <w:r w:rsidR="00050549" w:rsidRPr="00847357">
              <w:rPr>
                <w:rFonts w:ascii="Arial" w:hAnsi="Arial" w:cs="Arial"/>
                <w:sz w:val="20"/>
                <w:szCs w:val="20"/>
              </w:rPr>
              <w:t>its</w:t>
            </w:r>
            <w:r w:rsidR="00256C5F" w:rsidRPr="00847357">
              <w:rPr>
                <w:rFonts w:ascii="Arial" w:hAnsi="Arial" w:cs="Arial"/>
                <w:sz w:val="20"/>
                <w:szCs w:val="20"/>
              </w:rPr>
              <w:t xml:space="preserve"> attempt and wait for new round. Hence, in the existing round, </w:t>
            </w:r>
            <w:r w:rsidR="004A4CAC" w:rsidRPr="00847357">
              <w:rPr>
                <w:rFonts w:ascii="Arial" w:hAnsi="Arial" w:cs="Arial"/>
                <w:sz w:val="20"/>
                <w:szCs w:val="20"/>
              </w:rPr>
              <w:t>only one attempt will be allowed and thus</w:t>
            </w:r>
            <w:r w:rsidR="00850433" w:rsidRPr="00847357">
              <w:rPr>
                <w:rFonts w:ascii="Arial" w:hAnsi="Arial" w:cs="Arial"/>
                <w:sz w:val="20"/>
                <w:szCs w:val="20"/>
              </w:rPr>
              <w:t>,</w:t>
            </w:r>
            <w:r w:rsidR="004A4CAC" w:rsidRPr="00847357">
              <w:rPr>
                <w:rFonts w:ascii="Arial" w:hAnsi="Arial" w:cs="Arial"/>
                <w:sz w:val="20"/>
                <w:szCs w:val="20"/>
              </w:rPr>
              <w:t xml:space="preserve"> resulting low collision rate.</w:t>
            </w:r>
          </w:p>
          <w:p w14:paraId="7C9AC5B1" w14:textId="51D7B7C7" w:rsidR="004A4CAC" w:rsidRPr="00847357" w:rsidRDefault="004A4CAC" w:rsidP="004A3DD0">
            <w:pPr>
              <w:rPr>
                <w:rFonts w:ascii="Arial" w:hAnsi="Arial" w:cs="Arial"/>
                <w:sz w:val="20"/>
                <w:szCs w:val="20"/>
              </w:rPr>
            </w:pPr>
            <w:r w:rsidRPr="008017EC">
              <w:rPr>
                <w:rFonts w:ascii="Arial" w:hAnsi="Arial" w:cs="Arial"/>
                <w:b/>
                <w:bCs/>
                <w:sz w:val="20"/>
                <w:szCs w:val="20"/>
              </w:rPr>
              <w:t>Cons:</w:t>
            </w:r>
            <w:r w:rsidRPr="00847357">
              <w:rPr>
                <w:rFonts w:ascii="Arial" w:hAnsi="Arial" w:cs="Arial"/>
                <w:sz w:val="20"/>
                <w:szCs w:val="20"/>
              </w:rPr>
              <w:t xml:space="preserve"> The failed devices need to stay </w:t>
            </w:r>
            <w:r w:rsidR="00F9067D" w:rsidRPr="00847357">
              <w:rPr>
                <w:rFonts w:ascii="Arial" w:hAnsi="Arial" w:cs="Arial"/>
                <w:sz w:val="20"/>
                <w:szCs w:val="20"/>
              </w:rPr>
              <w:t>a</w:t>
            </w:r>
            <w:r w:rsidRPr="00847357">
              <w:rPr>
                <w:rFonts w:ascii="Arial" w:hAnsi="Arial" w:cs="Arial"/>
                <w:sz w:val="20"/>
                <w:szCs w:val="20"/>
              </w:rPr>
              <w:t xml:space="preserve">wake for relatively </w:t>
            </w:r>
            <w:r w:rsidR="00F9067D" w:rsidRPr="00847357">
              <w:rPr>
                <w:rFonts w:ascii="Arial" w:hAnsi="Arial" w:cs="Arial"/>
                <w:sz w:val="20"/>
                <w:szCs w:val="20"/>
              </w:rPr>
              <w:t xml:space="preserve">longer </w:t>
            </w:r>
            <w:r w:rsidR="003E5520" w:rsidRPr="00847357">
              <w:rPr>
                <w:rFonts w:ascii="Arial" w:hAnsi="Arial" w:cs="Arial"/>
                <w:sz w:val="20"/>
                <w:szCs w:val="20"/>
              </w:rPr>
              <w:t>time period as their re-access opportuniti</w:t>
            </w:r>
            <w:r w:rsidR="00850433" w:rsidRPr="00847357">
              <w:rPr>
                <w:rFonts w:ascii="Arial" w:hAnsi="Arial" w:cs="Arial"/>
                <w:sz w:val="20"/>
                <w:szCs w:val="20"/>
              </w:rPr>
              <w:t>e</w:t>
            </w:r>
            <w:r w:rsidR="003E5520" w:rsidRPr="00847357">
              <w:rPr>
                <w:rFonts w:ascii="Arial" w:hAnsi="Arial" w:cs="Arial"/>
                <w:sz w:val="20"/>
                <w:szCs w:val="20"/>
              </w:rPr>
              <w:t xml:space="preserve">s postponed to new round, which may increase energy </w:t>
            </w:r>
            <w:r w:rsidR="00311D22" w:rsidRPr="00847357">
              <w:rPr>
                <w:rFonts w:ascii="Arial" w:hAnsi="Arial" w:cs="Arial"/>
                <w:sz w:val="20"/>
                <w:szCs w:val="20"/>
              </w:rPr>
              <w:t>use cost</w:t>
            </w:r>
            <w:r w:rsidR="003E5520" w:rsidRPr="00847357">
              <w:rPr>
                <w:rFonts w:ascii="Arial" w:hAnsi="Arial" w:cs="Arial"/>
                <w:sz w:val="20"/>
                <w:szCs w:val="20"/>
              </w:rPr>
              <w:t>.</w:t>
            </w:r>
            <w:r w:rsidR="00311D22" w:rsidRPr="00847357">
              <w:rPr>
                <w:rFonts w:ascii="Arial" w:hAnsi="Arial" w:cs="Arial"/>
                <w:sz w:val="20"/>
                <w:szCs w:val="20"/>
              </w:rPr>
              <w:t xml:space="preserve"> This may impact network energy cost in case devices are getting</w:t>
            </w:r>
            <w:r w:rsidR="00255449" w:rsidRPr="00847357">
              <w:rPr>
                <w:rFonts w:ascii="Arial" w:hAnsi="Arial" w:cs="Arial"/>
                <w:sz w:val="20"/>
                <w:szCs w:val="20"/>
              </w:rPr>
              <w:t xml:space="preserve"> charged using network’s infrastructure, e.g., via CWE node.</w:t>
            </w:r>
          </w:p>
        </w:tc>
      </w:tr>
    </w:tbl>
    <w:p w14:paraId="1F5FC43E" w14:textId="77777777" w:rsidR="00C067AA" w:rsidRPr="00D249FB" w:rsidRDefault="00C067AA" w:rsidP="004A3DD0">
      <w:pPr>
        <w:rPr>
          <w:rFonts w:ascii="Arial" w:hAnsi="Arial" w:cs="Arial"/>
        </w:rPr>
      </w:pPr>
    </w:p>
    <w:p w14:paraId="487903D4" w14:textId="01F71A2E" w:rsidR="006E04D9" w:rsidRDefault="006E04D9" w:rsidP="006E04D9">
      <w:pPr>
        <w:pStyle w:val="Proposal"/>
        <w:tabs>
          <w:tab w:val="clear" w:pos="8109"/>
          <w:tab w:val="num" w:pos="3554"/>
        </w:tabs>
        <w:rPr>
          <w:lang w:eastAsia="ko-KR"/>
        </w:rPr>
      </w:pPr>
      <w:bookmarkStart w:id="86" w:name="_Toc178888177"/>
      <w:r>
        <w:t xml:space="preserve">It </w:t>
      </w:r>
      <w:r w:rsidR="00A94241">
        <w:t>is</w:t>
      </w:r>
      <w:r>
        <w:t xml:space="preserve"> up to reader’s implementation to </w:t>
      </w:r>
      <w:r w:rsidR="0082469E">
        <w:t>trigger</w:t>
      </w:r>
      <w:r>
        <w:t xml:space="preserve"> D2R retransmissions or re</w:t>
      </w:r>
      <w:r w:rsidR="00FA06E1">
        <w:t>-ac</w:t>
      </w:r>
      <w:r>
        <w:t xml:space="preserve">cesses, e.g., </w:t>
      </w:r>
      <w:r w:rsidR="00556E24">
        <w:t>by</w:t>
      </w:r>
      <w:r>
        <w:t xml:space="preserve"> retransmit</w:t>
      </w:r>
      <w:r w:rsidR="00556E24">
        <w:t>ting</w:t>
      </w:r>
      <w:r>
        <w:t xml:space="preserve"> Msg2/Msg0 towards devices.</w:t>
      </w:r>
      <w:bookmarkEnd w:id="86"/>
    </w:p>
    <w:p w14:paraId="18069A5D" w14:textId="77777777" w:rsidR="00460DD8" w:rsidRDefault="006E04D9" w:rsidP="006E04D9">
      <w:pPr>
        <w:pStyle w:val="Proposal"/>
        <w:tabs>
          <w:tab w:val="clear" w:pos="8109"/>
          <w:tab w:val="num" w:pos="3554"/>
        </w:tabs>
        <w:rPr>
          <w:lang w:eastAsia="ko-KR"/>
        </w:rPr>
      </w:pPr>
      <w:bookmarkStart w:id="87" w:name="_Toc178888178"/>
      <w:r w:rsidRPr="00E64CB9">
        <w:t>A device can re-access the channel via additional access occasions allocated by reader.</w:t>
      </w:r>
      <w:bookmarkEnd w:id="87"/>
      <w:r w:rsidRPr="00E64CB9">
        <w:t xml:space="preserve"> </w:t>
      </w:r>
    </w:p>
    <w:p w14:paraId="3DEAA3D8" w14:textId="2D34FE07" w:rsidR="00626721" w:rsidRDefault="006D2E3F" w:rsidP="00556D6E">
      <w:pPr>
        <w:pStyle w:val="Proposal"/>
        <w:tabs>
          <w:tab w:val="clear" w:pos="8109"/>
          <w:tab w:val="num" w:pos="3554"/>
        </w:tabs>
        <w:rPr>
          <w:lang w:eastAsia="ko-KR"/>
        </w:rPr>
      </w:pPr>
      <w:bookmarkStart w:id="88" w:name="_Toc178888179"/>
      <w:r>
        <w:t>RAN2 to study t</w:t>
      </w:r>
      <w:r w:rsidR="00502724">
        <w:t xml:space="preserve">he </w:t>
      </w:r>
      <w:r w:rsidR="00EC66C5">
        <w:t xml:space="preserve">pros and cons </w:t>
      </w:r>
      <w:r w:rsidR="00CA02BC">
        <w:t>of</w:t>
      </w:r>
      <w:r w:rsidR="00BE0B64">
        <w:t xml:space="preserve"> options for </w:t>
      </w:r>
      <w:r w:rsidR="005579C7">
        <w:t>providing</w:t>
      </w:r>
      <w:r w:rsidR="006C5792">
        <w:t xml:space="preserve"> additional access occasions for </w:t>
      </w:r>
      <w:r w:rsidR="000F5917">
        <w:t>re-access</w:t>
      </w:r>
      <w:r w:rsidR="005318D1">
        <w:t xml:space="preserve"> </w:t>
      </w:r>
      <w:r w:rsidR="00045C04">
        <w:t xml:space="preserve">and capture in TR. The options include provide re-access </w:t>
      </w:r>
      <w:r w:rsidR="005579C7">
        <w:t>occasions</w:t>
      </w:r>
      <w:r w:rsidR="00045C04">
        <w:t xml:space="preserve"> </w:t>
      </w:r>
      <w:r w:rsidR="00626721">
        <w:t xml:space="preserve">in </w:t>
      </w:r>
      <w:r w:rsidR="005A21F2">
        <w:t xml:space="preserve">the </w:t>
      </w:r>
      <w:r w:rsidR="00626721">
        <w:t xml:space="preserve">same access </w:t>
      </w:r>
      <w:r w:rsidR="00A70351">
        <w:t>round</w:t>
      </w:r>
      <w:r w:rsidR="002E3A53">
        <w:t>,</w:t>
      </w:r>
      <w:r w:rsidR="00626721">
        <w:t xml:space="preserve"> or </w:t>
      </w:r>
      <w:r w:rsidR="00045C04">
        <w:t xml:space="preserve">subsequent </w:t>
      </w:r>
      <w:r w:rsidR="00626721">
        <w:t>new access round</w:t>
      </w:r>
      <w:r w:rsidR="00007526">
        <w:t>(s)</w:t>
      </w:r>
      <w:r w:rsidR="00045C04">
        <w:t>.</w:t>
      </w:r>
      <w:bookmarkEnd w:id="88"/>
      <w:r w:rsidR="00045C04">
        <w:t xml:space="preserve"> </w:t>
      </w:r>
    </w:p>
    <w:p w14:paraId="67506E2D" w14:textId="65021048" w:rsidR="002200A1" w:rsidRDefault="002200A1" w:rsidP="000D421D">
      <w:pPr>
        <w:pStyle w:val="Proposal"/>
        <w:numPr>
          <w:ilvl w:val="0"/>
          <w:numId w:val="0"/>
        </w:numPr>
        <w:tabs>
          <w:tab w:val="clear" w:pos="8109"/>
          <w:tab w:val="num" w:pos="4848"/>
        </w:tabs>
        <w:ind w:left="1701"/>
        <w:rPr>
          <w:lang w:eastAsia="ko-KR"/>
        </w:rPr>
      </w:pPr>
    </w:p>
    <w:p w14:paraId="63AA4903" w14:textId="77777777" w:rsidR="004A3DD0" w:rsidRDefault="004A3DD0" w:rsidP="004A3DD0">
      <w:pPr>
        <w:rPr>
          <w:rFonts w:ascii="Arial" w:eastAsia="Helvetica Neue" w:hAnsi="Arial" w:cs="Arial"/>
        </w:rPr>
      </w:pPr>
      <w:r>
        <w:rPr>
          <w:rFonts w:ascii="Arial" w:eastAsia="Helvetica Neue" w:hAnsi="Arial" w:cs="Arial"/>
        </w:rPr>
        <w:t>On a</w:t>
      </w:r>
      <w:r w:rsidRPr="00B32F1A">
        <w:rPr>
          <w:rFonts w:ascii="Arial" w:eastAsia="Helvetica Neue" w:hAnsi="Arial" w:cs="Arial"/>
        </w:rPr>
        <w:t xml:space="preserve"> question whether the rest competing devices also need to be signalled with an explicit acknowledgement message</w:t>
      </w:r>
      <w:r>
        <w:rPr>
          <w:rFonts w:ascii="Arial" w:eastAsia="Helvetica Neue" w:hAnsi="Arial" w:cs="Arial"/>
        </w:rPr>
        <w:t>, w</w:t>
      </w:r>
      <w:r w:rsidRPr="00B32F1A">
        <w:rPr>
          <w:rFonts w:ascii="Arial" w:eastAsia="Helvetica Neue" w:hAnsi="Arial" w:cs="Arial"/>
        </w:rPr>
        <w:t>e think this is not needed, since the acknowledgement message to the winners have already indicated that other competing devices (with different temporary IDs) fail to their accesses.</w:t>
      </w:r>
      <w:r>
        <w:rPr>
          <w:rFonts w:ascii="Arial" w:eastAsia="Helvetica Neue" w:hAnsi="Arial" w:cs="Arial"/>
        </w:rPr>
        <w:t xml:space="preserve"> However, in the same message, additional information can be indicated for the failed devices. </w:t>
      </w:r>
    </w:p>
    <w:p w14:paraId="16BFE09E" w14:textId="77777777" w:rsidR="004A3DD0" w:rsidRDefault="004A3DD0" w:rsidP="004A3DD0">
      <w:pPr>
        <w:rPr>
          <w:rFonts w:ascii="Arial" w:eastAsia="Helvetica Neue" w:hAnsi="Arial" w:cs="Arial"/>
        </w:rPr>
      </w:pPr>
      <w:r>
        <w:rPr>
          <w:rFonts w:ascii="Arial" w:eastAsia="Helvetica Neue" w:hAnsi="Arial" w:cs="Arial"/>
        </w:rPr>
        <w:t xml:space="preserve">As there can be more than one competing device, where one or more devices have won the contention (depending on resource usage policies) which can be indicated in Msg2, and additionally address the devices which have failed the contention without any explicit addressing. The reasons gNB cannot identify some devices can be numerous. For example, collisions or it can be as well due to channel failure, and gNB able correctly identify the device resulting in failing to positively acknowledge the device. Hence, in such scenarios, the gNB can respond with information in Msg2 that can help device re-access the inventory round. For instance, the Msg2 can target unidentified failed devices with backoff indicator (BI) e.g., </w:t>
      </w:r>
      <w:r w:rsidRPr="00AB5B55">
        <w:rPr>
          <w:rStyle w:val="CommentReference"/>
          <w:rFonts w:ascii="Arial" w:hAnsi="Arial" w:cs="Arial"/>
          <w:sz w:val="20"/>
          <w:szCs w:val="20"/>
        </w:rPr>
        <w:t xml:space="preserve">information related to </w:t>
      </w:r>
      <w:r>
        <w:rPr>
          <w:rFonts w:ascii="Arial" w:eastAsia="Helvetica Neue" w:hAnsi="Arial" w:cs="Arial"/>
        </w:rPr>
        <w:t>allowed access in same or different or adjusted round, see following proposals discussion</w:t>
      </w:r>
      <w:r w:rsidRPr="002A1D7A">
        <w:rPr>
          <w:rFonts w:ascii="Arial" w:eastAsia="Helvetica Neue" w:hAnsi="Arial" w:cs="Arial"/>
        </w:rPr>
        <w:t>,</w:t>
      </w:r>
      <w:r>
        <w:rPr>
          <w:rFonts w:ascii="Arial" w:eastAsia="Helvetica Neue" w:hAnsi="Arial" w:cs="Arial"/>
        </w:rPr>
        <w:t xml:space="preserve"> or exercise halting of immediate re-access for probable failed devices </w:t>
      </w:r>
      <w:proofErr w:type="gramStart"/>
      <w:r>
        <w:rPr>
          <w:rFonts w:ascii="Arial" w:eastAsia="Helvetica Neue" w:hAnsi="Arial" w:cs="Arial"/>
        </w:rPr>
        <w:t>in order to</w:t>
      </w:r>
      <w:proofErr w:type="gramEnd"/>
      <w:r>
        <w:rPr>
          <w:rFonts w:ascii="Arial" w:eastAsia="Helvetica Neue" w:hAnsi="Arial" w:cs="Arial"/>
        </w:rPr>
        <w:t xml:space="preserve"> decrease collision probability, etc.</w:t>
      </w:r>
    </w:p>
    <w:p w14:paraId="5A18CFC9" w14:textId="77777777" w:rsidR="004A3DD0" w:rsidRPr="00735A72" w:rsidRDefault="004A3DD0" w:rsidP="004A3DD0">
      <w:pPr>
        <w:pStyle w:val="Proposal"/>
        <w:rPr>
          <w:lang w:eastAsia="ko-KR"/>
        </w:rPr>
      </w:pPr>
      <w:bookmarkStart w:id="89" w:name="_Toc178888180"/>
      <w:r>
        <w:rPr>
          <w:rStyle w:val="ui-provider"/>
          <w:rFonts w:cs="Arial"/>
        </w:rPr>
        <w:t>For devices with unsuccessful random access, RAN2 to study the response message (Msg2) indicating additional information related to back-off and re-access.</w:t>
      </w:r>
      <w:bookmarkEnd w:id="89"/>
    </w:p>
    <w:p w14:paraId="7A36790B" w14:textId="77777777" w:rsidR="004A3DD0" w:rsidRPr="00CE2EB8" w:rsidRDefault="004A3DD0" w:rsidP="000D421D">
      <w:pPr>
        <w:pStyle w:val="Proposal"/>
        <w:numPr>
          <w:ilvl w:val="0"/>
          <w:numId w:val="0"/>
        </w:numPr>
        <w:tabs>
          <w:tab w:val="clear" w:pos="8109"/>
          <w:tab w:val="num" w:pos="4848"/>
        </w:tabs>
        <w:ind w:left="1701" w:hanging="1701"/>
      </w:pPr>
    </w:p>
    <w:p w14:paraId="24C20B5F" w14:textId="1B9C5946" w:rsidR="00510F57" w:rsidRDefault="00510F57" w:rsidP="00510F57">
      <w:pPr>
        <w:pStyle w:val="Heading2"/>
        <w:rPr>
          <w:rStyle w:val="B2Char"/>
          <w:rFonts w:ascii="Arial" w:hAnsi="Arial" w:cs="Arial"/>
        </w:rPr>
      </w:pPr>
      <w:r w:rsidRPr="003D4082">
        <w:rPr>
          <w:rFonts w:cs="Arial"/>
        </w:rPr>
        <w:t>2.</w:t>
      </w:r>
      <w:r w:rsidR="00202146">
        <w:rPr>
          <w:rFonts w:cs="Arial"/>
        </w:rPr>
        <w:t>4</w:t>
      </w:r>
      <w:r>
        <w:rPr>
          <w:rFonts w:cs="Arial"/>
        </w:rPr>
        <w:tab/>
      </w:r>
      <w:r>
        <w:rPr>
          <w:rStyle w:val="B2Char"/>
          <w:rFonts w:ascii="Arial" w:hAnsi="Arial" w:cs="Arial"/>
        </w:rPr>
        <w:t xml:space="preserve">AS ID for </w:t>
      </w:r>
      <w:r w:rsidR="00D61284">
        <w:rPr>
          <w:rStyle w:val="B2Char"/>
          <w:rFonts w:ascii="Arial" w:hAnsi="Arial" w:cs="Arial"/>
        </w:rPr>
        <w:t xml:space="preserve">CFRA </w:t>
      </w:r>
    </w:p>
    <w:p w14:paraId="48C3B54E" w14:textId="2CC9D193" w:rsidR="00AB1EC6" w:rsidRPr="00DF6FD2" w:rsidRDefault="0092091F" w:rsidP="00DF6FD2">
      <w:pPr>
        <w:rPr>
          <w:rFonts w:ascii="Arial" w:hAnsi="Arial" w:cs="Arial"/>
        </w:rPr>
      </w:pPr>
      <w:bookmarkStart w:id="90" w:name="_Hlk177568791"/>
      <w:r w:rsidRPr="00DF6FD2">
        <w:rPr>
          <w:rFonts w:ascii="Arial" w:hAnsi="Arial" w:cs="Arial"/>
        </w:rPr>
        <w:t>In last meeting, it was agreed that in contention-free access, the A-IoT device directly sends the upper layer data (e.g.</w:t>
      </w:r>
      <w:r w:rsidR="00C80491" w:rsidRPr="00DF6FD2">
        <w:rPr>
          <w:rFonts w:ascii="Arial" w:hAnsi="Arial" w:cs="Arial"/>
        </w:rPr>
        <w:t>,</w:t>
      </w:r>
      <w:r w:rsidRPr="00DF6FD2">
        <w:rPr>
          <w:rFonts w:ascii="Arial" w:hAnsi="Arial" w:cs="Arial"/>
        </w:rPr>
        <w:t xml:space="preserve"> device ID) in its very first D2R message after being triggered (i.e. skip contention resolution Msg1/2). </w:t>
      </w:r>
      <w:proofErr w:type="gramStart"/>
      <w:r w:rsidR="00903419" w:rsidRPr="00DF6FD2">
        <w:rPr>
          <w:rFonts w:ascii="Arial" w:hAnsi="Arial" w:cs="Arial"/>
        </w:rPr>
        <w:t>As</w:t>
      </w:r>
      <w:r w:rsidRPr="00DF6FD2">
        <w:rPr>
          <w:rFonts w:ascii="Arial" w:hAnsi="Arial" w:cs="Arial"/>
        </w:rPr>
        <w:t xml:space="preserve"> </w:t>
      </w:r>
      <w:r w:rsidR="009B2C15" w:rsidRPr="00DF6FD2">
        <w:rPr>
          <w:rFonts w:ascii="Arial" w:hAnsi="Arial" w:cs="Arial"/>
        </w:rPr>
        <w:t>long as</w:t>
      </w:r>
      <w:proofErr w:type="gramEnd"/>
      <w:r w:rsidR="009B2C15" w:rsidRPr="00DF6FD2">
        <w:rPr>
          <w:rFonts w:ascii="Arial" w:hAnsi="Arial" w:cs="Arial"/>
        </w:rPr>
        <w:t xml:space="preserve"> the access proced</w:t>
      </w:r>
      <w:r w:rsidR="0033512D" w:rsidRPr="00DF6FD2">
        <w:rPr>
          <w:rFonts w:ascii="Arial" w:hAnsi="Arial" w:cs="Arial"/>
        </w:rPr>
        <w:t xml:space="preserve">ure targets single device, the </w:t>
      </w:r>
      <w:r w:rsidR="005A19D3" w:rsidRPr="00DF6FD2">
        <w:rPr>
          <w:rFonts w:ascii="Arial" w:hAnsi="Arial" w:cs="Arial"/>
        </w:rPr>
        <w:t>AS ID is not needed. The reason is that r</w:t>
      </w:r>
      <w:r w:rsidR="00F77B89" w:rsidRPr="00DF6FD2">
        <w:rPr>
          <w:rFonts w:ascii="Arial" w:hAnsi="Arial" w:cs="Arial"/>
        </w:rPr>
        <w:t>e</w:t>
      </w:r>
      <w:r w:rsidR="005A19D3" w:rsidRPr="00DF6FD2">
        <w:rPr>
          <w:rFonts w:ascii="Arial" w:hAnsi="Arial" w:cs="Arial"/>
        </w:rPr>
        <w:t xml:space="preserve">ader can allocate resources to this single device without the </w:t>
      </w:r>
      <w:r w:rsidR="00A973F0" w:rsidRPr="00DF6FD2">
        <w:rPr>
          <w:rFonts w:ascii="Arial" w:hAnsi="Arial" w:cs="Arial"/>
        </w:rPr>
        <w:t>need to know the AS layer identities as there will b</w:t>
      </w:r>
      <w:r w:rsidR="009743D4" w:rsidRPr="00DF6FD2">
        <w:rPr>
          <w:rFonts w:ascii="Arial" w:hAnsi="Arial" w:cs="Arial"/>
        </w:rPr>
        <w:t>e no collision on access of resources</w:t>
      </w:r>
      <w:r w:rsidR="00270D20" w:rsidRPr="00DF6FD2">
        <w:rPr>
          <w:rFonts w:ascii="Arial" w:hAnsi="Arial" w:cs="Arial"/>
        </w:rPr>
        <w:t>.</w:t>
      </w:r>
      <w:r w:rsidR="00AB1EC6" w:rsidRPr="00DF6FD2">
        <w:rPr>
          <w:rFonts w:ascii="Arial" w:hAnsi="Arial" w:cs="Arial"/>
        </w:rPr>
        <w:t xml:space="preserve"> However, it is important, that one only device access these resources. This can </w:t>
      </w:r>
      <w:r w:rsidR="00BB1FDC" w:rsidRPr="00DF6FD2">
        <w:rPr>
          <w:rFonts w:ascii="Arial" w:hAnsi="Arial" w:cs="Arial"/>
        </w:rPr>
        <w:t>be left</w:t>
      </w:r>
      <w:r w:rsidR="00AB1EC6" w:rsidRPr="00DF6FD2">
        <w:rPr>
          <w:rFonts w:ascii="Arial" w:hAnsi="Arial" w:cs="Arial"/>
        </w:rPr>
        <w:t xml:space="preserve"> </w:t>
      </w:r>
      <w:r w:rsidR="00B511EB" w:rsidRPr="00DF6FD2">
        <w:rPr>
          <w:rFonts w:ascii="Arial" w:hAnsi="Arial" w:cs="Arial"/>
        </w:rPr>
        <w:t>up to</w:t>
      </w:r>
      <w:r w:rsidR="00AB1EC6" w:rsidRPr="00DF6FD2">
        <w:rPr>
          <w:rFonts w:ascii="Arial" w:hAnsi="Arial" w:cs="Arial"/>
        </w:rPr>
        <w:t xml:space="preserve"> CN</w:t>
      </w:r>
      <w:r w:rsidR="004259C5" w:rsidRPr="00DF6FD2">
        <w:rPr>
          <w:rFonts w:ascii="Arial" w:hAnsi="Arial" w:cs="Arial"/>
        </w:rPr>
        <w:t xml:space="preserve"> which expects only </w:t>
      </w:r>
      <w:r w:rsidR="00DA0A62" w:rsidRPr="00DF6FD2">
        <w:rPr>
          <w:rFonts w:ascii="Arial" w:hAnsi="Arial" w:cs="Arial"/>
        </w:rPr>
        <w:t>single</w:t>
      </w:r>
      <w:r w:rsidR="004259C5" w:rsidRPr="00DF6FD2">
        <w:rPr>
          <w:rFonts w:ascii="Arial" w:hAnsi="Arial" w:cs="Arial"/>
        </w:rPr>
        <w:t xml:space="preserve"> device </w:t>
      </w:r>
      <w:r w:rsidR="002408B8" w:rsidRPr="00DF6FD2">
        <w:rPr>
          <w:rFonts w:ascii="Arial" w:hAnsi="Arial" w:cs="Arial"/>
        </w:rPr>
        <w:t xml:space="preserve">to </w:t>
      </w:r>
      <w:r w:rsidR="004259C5" w:rsidRPr="00DF6FD2">
        <w:rPr>
          <w:rFonts w:ascii="Arial" w:hAnsi="Arial" w:cs="Arial"/>
        </w:rPr>
        <w:t>re</w:t>
      </w:r>
      <w:r w:rsidR="002408B8" w:rsidRPr="00DF6FD2">
        <w:rPr>
          <w:rFonts w:ascii="Arial" w:hAnsi="Arial" w:cs="Arial"/>
        </w:rPr>
        <w:t>s</w:t>
      </w:r>
      <w:r w:rsidR="004259C5" w:rsidRPr="00DF6FD2">
        <w:rPr>
          <w:rFonts w:ascii="Arial" w:hAnsi="Arial" w:cs="Arial"/>
        </w:rPr>
        <w:t>pond. Hence, CN</w:t>
      </w:r>
      <w:r w:rsidR="00AB1EC6" w:rsidRPr="00DF6FD2">
        <w:rPr>
          <w:rFonts w:ascii="Arial" w:hAnsi="Arial" w:cs="Arial"/>
        </w:rPr>
        <w:t xml:space="preserve"> can </w:t>
      </w:r>
      <w:r w:rsidR="00DE7724" w:rsidRPr="00DF6FD2">
        <w:rPr>
          <w:rFonts w:ascii="Arial" w:hAnsi="Arial" w:cs="Arial"/>
        </w:rPr>
        <w:t>send polling o</w:t>
      </w:r>
      <w:r w:rsidR="00AD021F" w:rsidRPr="00DF6FD2">
        <w:rPr>
          <w:rFonts w:ascii="Arial" w:hAnsi="Arial" w:cs="Arial"/>
        </w:rPr>
        <w:t>r</w:t>
      </w:r>
      <w:r w:rsidR="00DE7724" w:rsidRPr="00DF6FD2">
        <w:rPr>
          <w:rFonts w:ascii="Arial" w:hAnsi="Arial" w:cs="Arial"/>
        </w:rPr>
        <w:t xml:space="preserve"> paging command which targets </w:t>
      </w:r>
      <w:r w:rsidR="00AD021F" w:rsidRPr="00DF6FD2">
        <w:rPr>
          <w:rFonts w:ascii="Arial" w:hAnsi="Arial" w:cs="Arial"/>
        </w:rPr>
        <w:t xml:space="preserve">a </w:t>
      </w:r>
      <w:r w:rsidR="00DE7724" w:rsidRPr="00DF6FD2">
        <w:rPr>
          <w:rFonts w:ascii="Arial" w:hAnsi="Arial" w:cs="Arial"/>
        </w:rPr>
        <w:t xml:space="preserve">single device. The CN may or may not </w:t>
      </w:r>
      <w:r w:rsidR="00AD021F" w:rsidRPr="00DF6FD2">
        <w:rPr>
          <w:rFonts w:ascii="Arial" w:hAnsi="Arial" w:cs="Arial"/>
        </w:rPr>
        <w:t>reveal</w:t>
      </w:r>
      <w:r w:rsidR="00DE7724" w:rsidRPr="00DF6FD2">
        <w:rPr>
          <w:rFonts w:ascii="Arial" w:hAnsi="Arial" w:cs="Arial"/>
        </w:rPr>
        <w:t xml:space="preserve"> to gNB </w:t>
      </w:r>
      <w:r w:rsidR="00E422B4" w:rsidRPr="00DF6FD2">
        <w:rPr>
          <w:rFonts w:ascii="Arial" w:hAnsi="Arial" w:cs="Arial"/>
        </w:rPr>
        <w:t xml:space="preserve">that command is for single device. Revealing the information pertinent to group size </w:t>
      </w:r>
      <w:r w:rsidR="00114051" w:rsidRPr="00DF6FD2">
        <w:rPr>
          <w:rFonts w:ascii="Arial" w:hAnsi="Arial" w:cs="Arial"/>
        </w:rPr>
        <w:t xml:space="preserve">constituting single device </w:t>
      </w:r>
      <w:r w:rsidR="00E422B4" w:rsidRPr="00DF6FD2">
        <w:rPr>
          <w:rFonts w:ascii="Arial" w:hAnsi="Arial" w:cs="Arial"/>
        </w:rPr>
        <w:t xml:space="preserve">may benefit (without </w:t>
      </w:r>
      <w:r w:rsidR="004E7029" w:rsidRPr="00DF6FD2">
        <w:rPr>
          <w:rFonts w:ascii="Arial" w:hAnsi="Arial" w:cs="Arial"/>
        </w:rPr>
        <w:t>revealing</w:t>
      </w:r>
      <w:r w:rsidR="00E422B4" w:rsidRPr="00DF6FD2">
        <w:rPr>
          <w:rFonts w:ascii="Arial" w:hAnsi="Arial" w:cs="Arial"/>
        </w:rPr>
        <w:t xml:space="preserve"> the</w:t>
      </w:r>
      <w:r w:rsidR="004E7029" w:rsidRPr="00DF6FD2">
        <w:rPr>
          <w:rFonts w:ascii="Arial" w:hAnsi="Arial" w:cs="Arial"/>
        </w:rPr>
        <w:t xml:space="preserve"> device</w:t>
      </w:r>
      <w:r w:rsidR="00E422B4" w:rsidRPr="00DF6FD2">
        <w:rPr>
          <w:rFonts w:ascii="Arial" w:hAnsi="Arial" w:cs="Arial"/>
        </w:rPr>
        <w:t xml:space="preserve"> ID or content of the command) so that reader does not allocate </w:t>
      </w:r>
      <w:r w:rsidR="004E7029" w:rsidRPr="00DF6FD2">
        <w:rPr>
          <w:rFonts w:ascii="Arial" w:hAnsi="Arial" w:cs="Arial"/>
        </w:rPr>
        <w:t>resources</w:t>
      </w:r>
      <w:r w:rsidR="00E422B4" w:rsidRPr="00DF6FD2">
        <w:rPr>
          <w:rFonts w:ascii="Arial" w:hAnsi="Arial" w:cs="Arial"/>
        </w:rPr>
        <w:t xml:space="preserve"> for multiple devices.</w:t>
      </w:r>
      <w:r w:rsidR="00AB1EC6" w:rsidRPr="00DF6FD2">
        <w:rPr>
          <w:rFonts w:ascii="Arial" w:hAnsi="Arial" w:cs="Arial"/>
        </w:rPr>
        <w:t xml:space="preserve"> </w:t>
      </w:r>
    </w:p>
    <w:p w14:paraId="4F49B923" w14:textId="5D03D967" w:rsidR="0015556F" w:rsidRPr="00983263" w:rsidRDefault="00F84A30" w:rsidP="0015556F">
      <w:pPr>
        <w:pStyle w:val="Observation"/>
        <w:spacing w:before="240"/>
        <w:ind w:left="1701" w:hanging="1701"/>
        <w:jc w:val="left"/>
      </w:pPr>
      <w:bookmarkStart w:id="91" w:name="_Toc178888169"/>
      <w:r>
        <w:rPr>
          <w:rFonts w:cs="Arial"/>
          <w:lang w:eastAsia="zh-CN"/>
        </w:rPr>
        <w:t xml:space="preserve">For CFRA with one device, </w:t>
      </w:r>
      <w:r w:rsidR="008837BC">
        <w:rPr>
          <w:rFonts w:cs="Arial"/>
          <w:lang w:eastAsia="zh-CN"/>
        </w:rPr>
        <w:t xml:space="preserve">the </w:t>
      </w:r>
      <w:r w:rsidR="007E4031">
        <w:rPr>
          <w:rFonts w:cs="Arial"/>
          <w:lang w:eastAsia="zh-CN"/>
        </w:rPr>
        <w:t xml:space="preserve">reader </w:t>
      </w:r>
      <w:r w:rsidR="008837BC">
        <w:rPr>
          <w:rFonts w:cs="Arial"/>
          <w:lang w:eastAsia="zh-CN"/>
        </w:rPr>
        <w:t xml:space="preserve">doesn’t need </w:t>
      </w:r>
      <w:r w:rsidR="007E4031">
        <w:rPr>
          <w:rFonts w:cs="Arial"/>
          <w:lang w:eastAsia="zh-CN"/>
        </w:rPr>
        <w:t xml:space="preserve">to know </w:t>
      </w:r>
      <w:r w:rsidR="0094449A">
        <w:rPr>
          <w:rFonts w:cs="Arial"/>
          <w:lang w:eastAsia="zh-CN"/>
        </w:rPr>
        <w:t xml:space="preserve">any form of </w:t>
      </w:r>
      <w:r w:rsidR="008837BC">
        <w:rPr>
          <w:rFonts w:cs="Arial"/>
          <w:lang w:eastAsia="zh-CN"/>
        </w:rPr>
        <w:t xml:space="preserve">the </w:t>
      </w:r>
      <w:r w:rsidR="007E4031">
        <w:rPr>
          <w:rFonts w:cs="Arial"/>
          <w:lang w:eastAsia="zh-CN"/>
        </w:rPr>
        <w:t>device ID</w:t>
      </w:r>
      <w:r w:rsidR="008837BC">
        <w:rPr>
          <w:rFonts w:cs="Arial"/>
          <w:lang w:eastAsia="zh-CN"/>
        </w:rPr>
        <w:t xml:space="preserve"> for resource allocation </w:t>
      </w:r>
      <w:r w:rsidR="00983263">
        <w:rPr>
          <w:rFonts w:cs="Arial"/>
          <w:lang w:eastAsia="zh-CN"/>
        </w:rPr>
        <w:t xml:space="preserve">as there </w:t>
      </w:r>
      <w:r w:rsidR="008837BC">
        <w:rPr>
          <w:rFonts w:cs="Arial"/>
          <w:lang w:eastAsia="zh-CN"/>
        </w:rPr>
        <w:t xml:space="preserve">is no ambiguity between the reader </w:t>
      </w:r>
      <w:r w:rsidR="00765784">
        <w:rPr>
          <w:rFonts w:cs="Arial"/>
          <w:lang w:eastAsia="zh-CN"/>
        </w:rPr>
        <w:t>and the device regarding the allocated resources</w:t>
      </w:r>
      <w:r w:rsidR="0015556F">
        <w:rPr>
          <w:rFonts w:cs="Arial"/>
          <w:lang w:eastAsia="zh-CN"/>
        </w:rPr>
        <w:t>.</w:t>
      </w:r>
      <w:bookmarkEnd w:id="91"/>
    </w:p>
    <w:p w14:paraId="54C46B74" w14:textId="20013468" w:rsidR="00BB3DAC" w:rsidRPr="0065346A" w:rsidRDefault="00DC79D2" w:rsidP="006369CA">
      <w:pPr>
        <w:pStyle w:val="Proposal"/>
        <w:tabs>
          <w:tab w:val="clear" w:pos="8109"/>
          <w:tab w:val="num" w:pos="3554"/>
        </w:tabs>
        <w:rPr>
          <w:lang w:eastAsia="ko-KR"/>
        </w:rPr>
      </w:pPr>
      <w:bookmarkStart w:id="92" w:name="_Toc178888181"/>
      <w:bookmarkEnd w:id="90"/>
      <w:r>
        <w:rPr>
          <w:rFonts w:cs="Arial"/>
          <w:lang w:eastAsia="zh-CN"/>
        </w:rPr>
        <w:t>For CFRA with one device</w:t>
      </w:r>
      <w:r w:rsidR="00713DAC">
        <w:rPr>
          <w:rFonts w:cs="Arial"/>
          <w:lang w:eastAsia="zh-CN"/>
        </w:rPr>
        <w:t xml:space="preserve">, no AS ID </w:t>
      </w:r>
      <w:r w:rsidR="0079716B">
        <w:rPr>
          <w:rFonts w:cs="Arial"/>
          <w:lang w:eastAsia="zh-CN"/>
        </w:rPr>
        <w:t xml:space="preserve">is </w:t>
      </w:r>
      <w:r w:rsidR="00713DAC">
        <w:rPr>
          <w:rFonts w:cs="Arial"/>
          <w:lang w:eastAsia="zh-CN"/>
        </w:rPr>
        <w:t>needed</w:t>
      </w:r>
      <w:r w:rsidR="00765784">
        <w:rPr>
          <w:rFonts w:cs="Arial"/>
          <w:lang w:eastAsia="zh-CN"/>
        </w:rPr>
        <w:t xml:space="preserve"> for scheduling </w:t>
      </w:r>
      <w:r w:rsidR="00521374">
        <w:rPr>
          <w:rFonts w:cs="Arial"/>
          <w:lang w:eastAsia="zh-CN"/>
        </w:rPr>
        <w:t xml:space="preserve">resources </w:t>
      </w:r>
      <w:r w:rsidR="00D00705">
        <w:rPr>
          <w:rFonts w:cs="Arial"/>
          <w:lang w:eastAsia="zh-CN"/>
        </w:rPr>
        <w:t>for</w:t>
      </w:r>
      <w:r w:rsidR="00521374">
        <w:rPr>
          <w:rFonts w:cs="Arial"/>
          <w:lang w:eastAsia="zh-CN"/>
        </w:rPr>
        <w:t xml:space="preserve"> subsequent transmissions</w:t>
      </w:r>
      <w:r w:rsidR="00713DAC">
        <w:rPr>
          <w:rFonts w:cs="Arial"/>
          <w:lang w:eastAsia="zh-CN"/>
        </w:rPr>
        <w:t>.</w:t>
      </w:r>
      <w:bookmarkEnd w:id="92"/>
    </w:p>
    <w:p w14:paraId="5279ED8C" w14:textId="3D46A2D2" w:rsidR="00E66C6F" w:rsidRDefault="00B9204E" w:rsidP="00806003">
      <w:pPr>
        <w:rPr>
          <w:rFonts w:ascii="Arial" w:eastAsia="SimSun" w:hAnsi="Arial" w:cs="Arial"/>
        </w:rPr>
      </w:pPr>
      <w:r>
        <w:rPr>
          <w:rFonts w:ascii="Arial" w:eastAsia="SimSun" w:hAnsi="Arial" w:cs="Arial"/>
          <w:lang w:val="en-US"/>
        </w:rPr>
        <w:t>I</w:t>
      </w:r>
      <w:r w:rsidR="00E66C6F">
        <w:rPr>
          <w:rFonts w:ascii="Arial" w:eastAsia="SimSun" w:hAnsi="Arial" w:cs="Arial"/>
          <w:lang w:val="en-US"/>
        </w:rPr>
        <w:t xml:space="preserve">f there are large number of devices requiring access which are known to the gNB/intermediate UE, then RAN2 can further study if it may be feasible for the gNB/intermediate UE to provide dedicated resources to multiple known devices in a scheduling round. </w:t>
      </w:r>
    </w:p>
    <w:p w14:paraId="6344B940" w14:textId="77777777" w:rsidR="00B9204E" w:rsidRPr="00DF6FD2" w:rsidRDefault="00B9204E" w:rsidP="00DF6FD2">
      <w:pPr>
        <w:rPr>
          <w:rFonts w:ascii="Arial" w:hAnsi="Arial" w:cs="Arial"/>
        </w:rPr>
      </w:pPr>
      <w:r w:rsidRPr="00DF6FD2">
        <w:rPr>
          <w:rFonts w:ascii="Arial" w:hAnsi="Arial" w:cs="Arial"/>
        </w:rPr>
        <w:t xml:space="preserve">However, for the case with CFRA with multiple devices, the need of AS IDs should be discussed after on agreeing to study such use case. Currently, CFRA with single device has been agreed. </w:t>
      </w:r>
    </w:p>
    <w:p w14:paraId="5E83C6C2" w14:textId="6CADEC06" w:rsidR="00B9204E" w:rsidRPr="008C2671" w:rsidRDefault="00B9204E" w:rsidP="00B9204E">
      <w:pPr>
        <w:pStyle w:val="Observation"/>
        <w:spacing w:before="240"/>
        <w:ind w:left="1701" w:hanging="1701"/>
        <w:jc w:val="left"/>
      </w:pPr>
      <w:bookmarkStart w:id="93" w:name="_Toc178888170"/>
      <w:r>
        <w:rPr>
          <w:lang w:eastAsia="zh-CN"/>
        </w:rPr>
        <w:t>RAN2 to first discuss on CFRA with multiple devices before discussing AS IDs need</w:t>
      </w:r>
      <w:r>
        <w:rPr>
          <w:rFonts w:cs="Arial"/>
          <w:lang w:eastAsia="zh-CN"/>
        </w:rPr>
        <w:t xml:space="preserve"> for multiple devices’ CFRA based resource allocation.</w:t>
      </w:r>
      <w:bookmarkEnd w:id="93"/>
    </w:p>
    <w:p w14:paraId="2A9AE29C" w14:textId="58B9A924" w:rsidR="00E66C6F" w:rsidRPr="00176D5F" w:rsidRDefault="00E66C6F" w:rsidP="00E66C6F">
      <w:pPr>
        <w:pStyle w:val="Proposal"/>
        <w:tabs>
          <w:tab w:val="clear" w:pos="8109"/>
          <w:tab w:val="num" w:pos="3554"/>
        </w:tabs>
        <w:spacing w:before="240"/>
        <w:rPr>
          <w:rFonts w:eastAsia="SimSun"/>
          <w:lang w:eastAsia="ko-KR"/>
        </w:rPr>
      </w:pPr>
      <w:bookmarkStart w:id="94" w:name="_Toc166189624"/>
      <w:bookmarkStart w:id="95" w:name="_Toc178888182"/>
      <w:r>
        <w:rPr>
          <w:rFonts w:cs="Arial"/>
        </w:rPr>
        <w:t xml:space="preserve">RAN2 to </w:t>
      </w:r>
      <w:r w:rsidR="00523EE1">
        <w:rPr>
          <w:rFonts w:cs="Arial"/>
        </w:rPr>
        <w:t xml:space="preserve">include </w:t>
      </w:r>
      <w:r w:rsidR="00E31264">
        <w:rPr>
          <w:rFonts w:eastAsia="SimSun"/>
          <w:lang w:val="en-US"/>
        </w:rPr>
        <w:t>CFRA with multiple devices</w:t>
      </w:r>
      <w:r w:rsidR="00523EE1">
        <w:rPr>
          <w:rFonts w:eastAsia="SimSun"/>
          <w:lang w:val="en-US"/>
        </w:rPr>
        <w:t xml:space="preserve"> in the study and TR</w:t>
      </w:r>
      <w:r>
        <w:rPr>
          <w:rFonts w:cs="Arial"/>
        </w:rPr>
        <w:t>.</w:t>
      </w:r>
      <w:bookmarkEnd w:id="95"/>
      <w:r>
        <w:rPr>
          <w:rFonts w:cs="Arial"/>
        </w:rPr>
        <w:t xml:space="preserve"> </w:t>
      </w:r>
      <w:bookmarkEnd w:id="94"/>
    </w:p>
    <w:p w14:paraId="0CF6040A" w14:textId="50ECF373" w:rsidR="00064E39" w:rsidRPr="000D421D" w:rsidRDefault="00E97523" w:rsidP="00064E39">
      <w:pPr>
        <w:pStyle w:val="Heading1"/>
        <w:rPr>
          <w:lang w:val="en-US"/>
        </w:rPr>
      </w:pPr>
      <w:bookmarkStart w:id="96" w:name="_Toc166017913"/>
      <w:bookmarkStart w:id="97" w:name="_Toc166017924"/>
      <w:bookmarkStart w:id="98" w:name="_Toc166017926"/>
      <w:bookmarkStart w:id="99" w:name="_Toc165713993"/>
      <w:bookmarkStart w:id="100" w:name="_Toc166017927"/>
      <w:bookmarkStart w:id="101" w:name="_Toc165713994"/>
      <w:bookmarkStart w:id="102" w:name="_Toc166017928"/>
      <w:bookmarkStart w:id="103" w:name="_Toc70424553"/>
      <w:bookmarkStart w:id="104" w:name="_Ref189046994"/>
      <w:bookmarkEnd w:id="96"/>
      <w:bookmarkEnd w:id="97"/>
      <w:bookmarkEnd w:id="98"/>
      <w:bookmarkEnd w:id="99"/>
      <w:bookmarkEnd w:id="100"/>
      <w:bookmarkEnd w:id="101"/>
      <w:bookmarkEnd w:id="102"/>
      <w:bookmarkEnd w:id="103"/>
      <w:r w:rsidRPr="000D421D">
        <w:rPr>
          <w:lang w:val="en-US"/>
        </w:rPr>
        <w:t>3</w:t>
      </w:r>
      <w:r w:rsidR="00864325" w:rsidRPr="000D421D">
        <w:rPr>
          <w:lang w:val="en-US"/>
        </w:rPr>
        <w:tab/>
      </w:r>
      <w:r w:rsidR="00064E39" w:rsidRPr="000D421D">
        <w:rPr>
          <w:lang w:val="en-US"/>
        </w:rPr>
        <w:t>Conclusion</w:t>
      </w:r>
    </w:p>
    <w:p w14:paraId="1B1F891D" w14:textId="77777777" w:rsidR="00690C6E" w:rsidRDefault="00064E39" w:rsidP="00415BA7">
      <w:pPr>
        <w:pStyle w:val="TableofFigures"/>
        <w:tabs>
          <w:tab w:val="right" w:leader="dot" w:pos="9628"/>
        </w:tabs>
      </w:pPr>
      <w:r>
        <w:t>In the previous sections</w:t>
      </w:r>
      <w:r w:rsidRPr="00CE0424">
        <w:t xml:space="preserve"> we </w:t>
      </w:r>
      <w:r>
        <w:t>made the following observations</w:t>
      </w:r>
      <w:r w:rsidRPr="00CE0424">
        <w:t>:</w:t>
      </w:r>
    </w:p>
    <w:p w14:paraId="415F00D0" w14:textId="77777777" w:rsidR="00690C6E" w:rsidRPr="00690C6E" w:rsidRDefault="00690C6E" w:rsidP="008017EC"/>
    <w:p w14:paraId="34751C10" w14:textId="23AA5E34" w:rsidR="000125A6" w:rsidRDefault="00415BA7">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r>
        <w:rPr>
          <w:b w:val="0"/>
          <w:bCs/>
          <w:lang w:val="en-US"/>
        </w:rPr>
        <w:fldChar w:fldCharType="begin"/>
      </w:r>
      <w:r>
        <w:rPr>
          <w:b w:val="0"/>
          <w:bCs/>
          <w:lang w:val="en-US"/>
        </w:rPr>
        <w:instrText xml:space="preserve"> TOC \n \h \z \t "Observation" \c </w:instrText>
      </w:r>
      <w:r>
        <w:rPr>
          <w:b w:val="0"/>
          <w:bCs/>
          <w:lang w:val="en-US"/>
        </w:rPr>
        <w:fldChar w:fldCharType="separate"/>
      </w:r>
      <w:hyperlink w:anchor="_Toc178888159" w:history="1">
        <w:r w:rsidR="000125A6" w:rsidRPr="008A6F41">
          <w:rPr>
            <w:rStyle w:val="Hyperlink"/>
            <w:rFonts w:cs="Arial"/>
            <w:noProof/>
          </w:rPr>
          <w:t>Observation 1</w:t>
        </w:r>
        <w:r w:rsidR="000125A6">
          <w:rPr>
            <w:rFonts w:asciiTheme="minorHAnsi" w:eastAsiaTheme="minorEastAsia" w:hAnsiTheme="minorHAnsi" w:cstheme="minorBidi"/>
            <w:b w:val="0"/>
            <w:noProof/>
            <w:kern w:val="2"/>
            <w:sz w:val="22"/>
            <w:szCs w:val="22"/>
            <w:lang w:val="en-SE" w:eastAsia="zh-CN"/>
            <w14:ligatures w14:val="standardContextual"/>
          </w:rPr>
          <w:tab/>
        </w:r>
        <w:r w:rsidR="000125A6" w:rsidRPr="008A6F41">
          <w:rPr>
            <w:rStyle w:val="Hyperlink"/>
            <w:rFonts w:cs="Arial"/>
            <w:noProof/>
            <w:lang w:eastAsia="zh-CN"/>
          </w:rPr>
          <w:t>In 3-step contention-based RA, the use case with inventory followed by commands (read request, write command, security related negotiations), there will be an upper layer message to be delivered to the device after D2R message, i.e., after Msg3.</w:t>
        </w:r>
      </w:hyperlink>
    </w:p>
    <w:p w14:paraId="0BC26044" w14:textId="6A754D43" w:rsidR="000125A6" w:rsidRDefault="000125A6">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8888160" w:history="1">
        <w:r w:rsidRPr="008A6F41">
          <w:rPr>
            <w:rStyle w:val="Hyperlink"/>
            <w:rFonts w:cs="Arial"/>
            <w:noProof/>
          </w:rPr>
          <w:t>Observation 2</w:t>
        </w:r>
        <w:r>
          <w:rPr>
            <w:rFonts w:asciiTheme="minorHAnsi" w:eastAsiaTheme="minorEastAsia" w:hAnsiTheme="minorHAnsi" w:cstheme="minorBidi"/>
            <w:b w:val="0"/>
            <w:noProof/>
            <w:kern w:val="2"/>
            <w:sz w:val="22"/>
            <w:szCs w:val="22"/>
            <w:lang w:val="en-SE" w:eastAsia="zh-CN"/>
            <w14:ligatures w14:val="standardContextual"/>
          </w:rPr>
          <w:tab/>
        </w:r>
        <w:r w:rsidRPr="008A6F41">
          <w:rPr>
            <w:rStyle w:val="Hyperlink"/>
            <w:rFonts w:cs="Arial"/>
            <w:noProof/>
            <w:lang w:eastAsia="zh-CN"/>
          </w:rPr>
          <w:t xml:space="preserve">In 3-step contention-based RA, </w:t>
        </w:r>
        <w:r w:rsidRPr="008A6F41">
          <w:rPr>
            <w:rStyle w:val="Hyperlink"/>
            <w:rFonts w:cs="Arial"/>
            <w:noProof/>
          </w:rPr>
          <w:t>the R2D message after Msg3 can act as AS feedback implicitly indicating failure/success of Msg3 transmission.</w:t>
        </w:r>
      </w:hyperlink>
    </w:p>
    <w:p w14:paraId="3AF3CAFF" w14:textId="7D00AA6E" w:rsidR="000125A6" w:rsidRDefault="000125A6">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8888161" w:history="1">
        <w:r w:rsidRPr="008A6F41">
          <w:rPr>
            <w:rStyle w:val="Hyperlink"/>
            <w:rFonts w:cs="Arial"/>
            <w:noProof/>
          </w:rPr>
          <w:t>Observation 3</w:t>
        </w:r>
        <w:r>
          <w:rPr>
            <w:rFonts w:asciiTheme="minorHAnsi" w:eastAsiaTheme="minorEastAsia" w:hAnsiTheme="minorHAnsi" w:cstheme="minorBidi"/>
            <w:b w:val="0"/>
            <w:noProof/>
            <w:kern w:val="2"/>
            <w:sz w:val="22"/>
            <w:szCs w:val="22"/>
            <w:lang w:val="en-SE" w:eastAsia="zh-CN"/>
            <w14:ligatures w14:val="standardContextual"/>
          </w:rPr>
          <w:tab/>
        </w:r>
        <w:r w:rsidRPr="008A6F41">
          <w:rPr>
            <w:rStyle w:val="Hyperlink"/>
            <w:rFonts w:cs="Arial"/>
            <w:noProof/>
            <w:lang w:eastAsia="zh-CN"/>
          </w:rPr>
          <w:t>In 3-step contention-based RA, the use case with inventory only, there may be no upper layer message to be delivered to the device after D2R message, i.e., no message after Msg3.</w:t>
        </w:r>
      </w:hyperlink>
    </w:p>
    <w:p w14:paraId="35BF7E9D" w14:textId="4BD73E6C" w:rsidR="000125A6" w:rsidRDefault="000125A6">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8888162" w:history="1">
        <w:r w:rsidRPr="008A6F41">
          <w:rPr>
            <w:rStyle w:val="Hyperlink"/>
            <w:rFonts w:cs="Arial"/>
            <w:noProof/>
          </w:rPr>
          <w:t>Observation 4</w:t>
        </w:r>
        <w:r>
          <w:rPr>
            <w:rFonts w:asciiTheme="minorHAnsi" w:eastAsiaTheme="minorEastAsia" w:hAnsiTheme="minorHAnsi" w:cstheme="minorBidi"/>
            <w:b w:val="0"/>
            <w:noProof/>
            <w:kern w:val="2"/>
            <w:sz w:val="22"/>
            <w:szCs w:val="22"/>
            <w:lang w:val="en-SE" w:eastAsia="zh-CN"/>
            <w14:ligatures w14:val="standardContextual"/>
          </w:rPr>
          <w:tab/>
        </w:r>
        <w:r w:rsidRPr="008A6F41">
          <w:rPr>
            <w:rStyle w:val="Hyperlink"/>
            <w:rFonts w:cs="Arial"/>
            <w:noProof/>
            <w:lang w:eastAsia="zh-CN"/>
          </w:rPr>
          <w:t>In 3-step contention-based RA, if the reliability of Msg3 transmission can be assumed similar to Msg1 transmission reliability. In that case, if Msg1 transmission is successful against channel conditions, then Msg3 transmission likely to be successful.</w:t>
        </w:r>
      </w:hyperlink>
    </w:p>
    <w:p w14:paraId="0E692F0B" w14:textId="7A644152" w:rsidR="000125A6" w:rsidRDefault="000125A6">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8888163" w:history="1">
        <w:r w:rsidRPr="008A6F41">
          <w:rPr>
            <w:rStyle w:val="Hyperlink"/>
            <w:rFonts w:cs="Arial"/>
            <w:noProof/>
          </w:rPr>
          <w:t>Observation 5</w:t>
        </w:r>
        <w:r>
          <w:rPr>
            <w:rFonts w:asciiTheme="minorHAnsi" w:eastAsiaTheme="minorEastAsia" w:hAnsiTheme="minorHAnsi" w:cstheme="minorBidi"/>
            <w:b w:val="0"/>
            <w:noProof/>
            <w:kern w:val="2"/>
            <w:sz w:val="22"/>
            <w:szCs w:val="22"/>
            <w:lang w:val="en-SE" w:eastAsia="zh-CN"/>
            <w14:ligatures w14:val="standardContextual"/>
          </w:rPr>
          <w:tab/>
        </w:r>
        <w:r w:rsidRPr="008A6F41">
          <w:rPr>
            <w:rStyle w:val="Hyperlink"/>
            <w:rFonts w:cs="Arial"/>
            <w:noProof/>
            <w:lang w:eastAsia="zh-CN"/>
          </w:rPr>
          <w:t>In 3-step contention-based RA, the RAN1 tools, such as repetition, increased CW transmission power can be utilized to support Msg3 transmission reliability.</w:t>
        </w:r>
      </w:hyperlink>
    </w:p>
    <w:p w14:paraId="743E82F3" w14:textId="5084C917" w:rsidR="000125A6" w:rsidRDefault="000125A6">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8888164" w:history="1">
        <w:r w:rsidRPr="008A6F41">
          <w:rPr>
            <w:rStyle w:val="Hyperlink"/>
            <w:rFonts w:cs="Arial"/>
            <w:noProof/>
          </w:rPr>
          <w:t>Observation 6</w:t>
        </w:r>
        <w:r>
          <w:rPr>
            <w:rFonts w:asciiTheme="minorHAnsi" w:eastAsiaTheme="minorEastAsia" w:hAnsiTheme="minorHAnsi" w:cstheme="minorBidi"/>
            <w:b w:val="0"/>
            <w:noProof/>
            <w:kern w:val="2"/>
            <w:sz w:val="22"/>
            <w:szCs w:val="22"/>
            <w:lang w:val="en-SE" w:eastAsia="zh-CN"/>
            <w14:ligatures w14:val="standardContextual"/>
          </w:rPr>
          <w:tab/>
        </w:r>
        <w:r w:rsidRPr="008A6F41">
          <w:rPr>
            <w:rStyle w:val="Hyperlink"/>
            <w:rFonts w:cs="Arial"/>
            <w:noProof/>
            <w:lang w:eastAsia="zh-CN"/>
          </w:rPr>
          <w:t>In 3-step contention-based RA, if the message sizes (Msg1 size and Msg3 size) are noticeably different, then their transmission reliability against channel conditions may potentially be different.</w:t>
        </w:r>
      </w:hyperlink>
    </w:p>
    <w:p w14:paraId="1D3288D5" w14:textId="14A3A92E" w:rsidR="000125A6" w:rsidRDefault="000125A6">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8888165" w:history="1">
        <w:r w:rsidRPr="008A6F41">
          <w:rPr>
            <w:rStyle w:val="Hyperlink"/>
            <w:rFonts w:cs="Arial"/>
            <w:noProof/>
            <w:lang w:val="en-US" w:eastAsia="en-US"/>
          </w:rPr>
          <w:t>Observation 7</w:t>
        </w:r>
        <w:r>
          <w:rPr>
            <w:rFonts w:asciiTheme="minorHAnsi" w:eastAsiaTheme="minorEastAsia" w:hAnsiTheme="minorHAnsi" w:cstheme="minorBidi"/>
            <w:b w:val="0"/>
            <w:noProof/>
            <w:kern w:val="2"/>
            <w:sz w:val="22"/>
            <w:szCs w:val="22"/>
            <w:lang w:val="en-SE" w:eastAsia="zh-CN"/>
            <w14:ligatures w14:val="standardContextual"/>
          </w:rPr>
          <w:tab/>
        </w:r>
        <w:r w:rsidRPr="008A6F41">
          <w:rPr>
            <w:rStyle w:val="Hyperlink"/>
            <w:rFonts w:eastAsia="Helvetica Neue" w:cs="Arial"/>
            <w:noProof/>
          </w:rPr>
          <w:t xml:space="preserve">An access round can be defined as a time period over which devices can randomly select resources for its </w:t>
        </w:r>
        <w:r w:rsidRPr="008A6F41">
          <w:rPr>
            <w:rStyle w:val="Hyperlink"/>
            <w:rFonts w:eastAsia="Helvetica Neue" w:cs="Arial"/>
            <w:noProof/>
            <w:lang w:eastAsia="zh-CN"/>
          </w:rPr>
          <w:t>UL</w:t>
        </w:r>
        <w:r w:rsidRPr="008A6F41">
          <w:rPr>
            <w:rStyle w:val="Hyperlink"/>
            <w:rFonts w:eastAsia="Helvetica Neue" w:cs="Arial"/>
            <w:noProof/>
          </w:rPr>
          <w:t xml:space="preserve"> transmissions from a resource pool in a contention based manner</w:t>
        </w:r>
        <w:r w:rsidRPr="008A6F41">
          <w:rPr>
            <w:rStyle w:val="Hyperlink"/>
            <w:rFonts w:cs="Arial"/>
            <w:noProof/>
            <w:lang w:eastAsia="zh-CN"/>
          </w:rPr>
          <w:t>.</w:t>
        </w:r>
      </w:hyperlink>
    </w:p>
    <w:p w14:paraId="36B8243A" w14:textId="7CD28065" w:rsidR="000125A6" w:rsidRDefault="000125A6">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8888166" w:history="1">
        <w:r w:rsidRPr="008A6F41">
          <w:rPr>
            <w:rStyle w:val="Hyperlink"/>
            <w:rFonts w:cs="Arial"/>
            <w:noProof/>
            <w:lang w:val="en-US" w:eastAsia="en-US"/>
          </w:rPr>
          <w:t>Observation 8</w:t>
        </w:r>
        <w:r>
          <w:rPr>
            <w:rFonts w:asciiTheme="minorHAnsi" w:eastAsiaTheme="minorEastAsia" w:hAnsiTheme="minorHAnsi" w:cstheme="minorBidi"/>
            <w:b w:val="0"/>
            <w:noProof/>
            <w:kern w:val="2"/>
            <w:sz w:val="22"/>
            <w:szCs w:val="22"/>
            <w:lang w:val="en-SE" w:eastAsia="zh-CN"/>
            <w14:ligatures w14:val="standardContextual"/>
          </w:rPr>
          <w:tab/>
        </w:r>
        <w:r w:rsidRPr="008A6F41">
          <w:rPr>
            <w:rStyle w:val="Hyperlink"/>
            <w:rFonts w:cs="Arial"/>
            <w:noProof/>
            <w:lang w:val="en-US" w:eastAsia="en-US"/>
          </w:rPr>
          <w:t>The access round with more than one occasion is allocated to serve group of devices in a CBRA manner.</w:t>
        </w:r>
      </w:hyperlink>
    </w:p>
    <w:p w14:paraId="51529E89" w14:textId="09629227" w:rsidR="000125A6" w:rsidRDefault="000125A6">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8888167" w:history="1">
        <w:r w:rsidRPr="008A6F41">
          <w:rPr>
            <w:rStyle w:val="Hyperlink"/>
            <w:rFonts w:cs="Arial"/>
            <w:noProof/>
            <w:lang w:val="en-US" w:eastAsia="en-US"/>
          </w:rPr>
          <w:t>Observation 9</w:t>
        </w:r>
        <w:r>
          <w:rPr>
            <w:rFonts w:asciiTheme="minorHAnsi" w:eastAsiaTheme="minorEastAsia" w:hAnsiTheme="minorHAnsi" w:cstheme="minorBidi"/>
            <w:b w:val="0"/>
            <w:noProof/>
            <w:kern w:val="2"/>
            <w:sz w:val="22"/>
            <w:szCs w:val="22"/>
            <w:lang w:val="en-SE" w:eastAsia="zh-CN"/>
            <w14:ligatures w14:val="standardContextual"/>
          </w:rPr>
          <w:tab/>
        </w:r>
        <w:r w:rsidRPr="008A6F41">
          <w:rPr>
            <w:rStyle w:val="Hyperlink"/>
            <w:rFonts w:cs="Arial"/>
            <w:noProof/>
            <w:lang w:val="en-US" w:eastAsia="en-US"/>
          </w:rPr>
          <w:t>The access round with one occasion is allocated to serve single device in a CFRA manner.</w:t>
        </w:r>
      </w:hyperlink>
    </w:p>
    <w:p w14:paraId="6998C2F6" w14:textId="42795AB6" w:rsidR="000125A6" w:rsidRDefault="000125A6">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8888168" w:history="1">
        <w:r w:rsidRPr="008A6F41">
          <w:rPr>
            <w:rStyle w:val="Hyperlink"/>
            <w:rFonts w:cs="Arial"/>
            <w:noProof/>
            <w:lang w:eastAsia="ko-KR"/>
          </w:rPr>
          <w:t>Observation 10</w:t>
        </w:r>
        <w:r>
          <w:rPr>
            <w:rFonts w:asciiTheme="minorHAnsi" w:eastAsiaTheme="minorEastAsia" w:hAnsiTheme="minorHAnsi" w:cstheme="minorBidi"/>
            <w:b w:val="0"/>
            <w:noProof/>
            <w:kern w:val="2"/>
            <w:sz w:val="22"/>
            <w:szCs w:val="22"/>
            <w:lang w:val="en-SE" w:eastAsia="zh-CN"/>
            <w14:ligatures w14:val="standardContextual"/>
          </w:rPr>
          <w:tab/>
        </w:r>
        <w:r w:rsidRPr="008A6F41">
          <w:rPr>
            <w:rStyle w:val="Hyperlink"/>
            <w:rFonts w:cs="Arial"/>
            <w:noProof/>
            <w:lang w:val="en-US" w:eastAsia="en-US"/>
          </w:rPr>
          <w:t>A paging message indicating number of access occasions triggers an access round divided into the indicated number of occasions.</w:t>
        </w:r>
      </w:hyperlink>
    </w:p>
    <w:p w14:paraId="247C455D" w14:textId="5A5AE9B8" w:rsidR="000125A6" w:rsidRDefault="000125A6">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8888169" w:history="1">
        <w:r w:rsidRPr="008A6F41">
          <w:rPr>
            <w:rStyle w:val="Hyperlink"/>
            <w:rFonts w:cs="Arial"/>
            <w:noProof/>
          </w:rPr>
          <w:t>Observation 11</w:t>
        </w:r>
        <w:r>
          <w:rPr>
            <w:rFonts w:asciiTheme="minorHAnsi" w:eastAsiaTheme="minorEastAsia" w:hAnsiTheme="minorHAnsi" w:cstheme="minorBidi"/>
            <w:b w:val="0"/>
            <w:noProof/>
            <w:kern w:val="2"/>
            <w:sz w:val="22"/>
            <w:szCs w:val="22"/>
            <w:lang w:val="en-SE" w:eastAsia="zh-CN"/>
            <w14:ligatures w14:val="standardContextual"/>
          </w:rPr>
          <w:tab/>
        </w:r>
        <w:r w:rsidRPr="008A6F41">
          <w:rPr>
            <w:rStyle w:val="Hyperlink"/>
            <w:rFonts w:cs="Arial"/>
            <w:noProof/>
            <w:lang w:eastAsia="zh-CN"/>
          </w:rPr>
          <w:t>For CFRA with one device, the reader doesn’t need to know any form of the device ID for resource allocation as there is no ambiguity between the reader and the device regarding the allocated resources.</w:t>
        </w:r>
      </w:hyperlink>
    </w:p>
    <w:p w14:paraId="4E7DCD23" w14:textId="62F02DF4" w:rsidR="000125A6" w:rsidRDefault="000125A6">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8888170" w:history="1">
        <w:r w:rsidRPr="008A6F41">
          <w:rPr>
            <w:rStyle w:val="Hyperlink"/>
            <w:rFonts w:cs="Arial"/>
            <w:noProof/>
          </w:rPr>
          <w:t>Observation 12</w:t>
        </w:r>
        <w:r>
          <w:rPr>
            <w:rFonts w:asciiTheme="minorHAnsi" w:eastAsiaTheme="minorEastAsia" w:hAnsiTheme="minorHAnsi" w:cstheme="minorBidi"/>
            <w:b w:val="0"/>
            <w:noProof/>
            <w:kern w:val="2"/>
            <w:sz w:val="22"/>
            <w:szCs w:val="22"/>
            <w:lang w:val="en-SE" w:eastAsia="zh-CN"/>
            <w14:ligatures w14:val="standardContextual"/>
          </w:rPr>
          <w:tab/>
        </w:r>
        <w:r w:rsidRPr="008A6F41">
          <w:rPr>
            <w:rStyle w:val="Hyperlink"/>
            <w:noProof/>
            <w:lang w:eastAsia="zh-CN"/>
          </w:rPr>
          <w:t>RAN2 to first discuss on CFRA with multiple devices before discussing AS IDs need</w:t>
        </w:r>
        <w:r w:rsidRPr="008A6F41">
          <w:rPr>
            <w:rStyle w:val="Hyperlink"/>
            <w:rFonts w:cs="Arial"/>
            <w:noProof/>
            <w:lang w:eastAsia="zh-CN"/>
          </w:rPr>
          <w:t xml:space="preserve"> for multiple devices’ CFRA based resource allocation.</w:t>
        </w:r>
      </w:hyperlink>
    </w:p>
    <w:p w14:paraId="2FC3041D" w14:textId="4B339513" w:rsidR="00415BA7" w:rsidRDefault="00415BA7" w:rsidP="00415BA7">
      <w:pPr>
        <w:pStyle w:val="BodyText"/>
      </w:pPr>
      <w:r>
        <w:rPr>
          <w:b/>
          <w:bCs/>
          <w:lang w:val="en-US"/>
        </w:rPr>
        <w:fldChar w:fldCharType="end"/>
      </w:r>
    </w:p>
    <w:p w14:paraId="6781A9D2" w14:textId="77777777" w:rsidR="00415BA7" w:rsidRDefault="00415BA7" w:rsidP="00415BA7">
      <w:pPr>
        <w:pStyle w:val="BodyText"/>
      </w:pPr>
      <w:r w:rsidRPr="00CE0424">
        <w:t xml:space="preserve">Based on the discussion in </w:t>
      </w:r>
      <w:r>
        <w:t xml:space="preserve">the previous </w:t>
      </w:r>
      <w:r w:rsidRPr="00CE0424">
        <w:t>section</w:t>
      </w:r>
      <w:r>
        <w:t>s</w:t>
      </w:r>
      <w:r w:rsidRPr="00CE0424">
        <w:t xml:space="preserve"> we propose the following:</w:t>
      </w:r>
    </w:p>
    <w:p w14:paraId="4768C85D" w14:textId="51907CA4" w:rsidR="000125A6" w:rsidRDefault="00415BA7">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r>
        <w:rPr>
          <w:b w:val="0"/>
          <w:bCs/>
          <w:lang w:val="en-US" w:eastAsia="zh-CN"/>
        </w:rPr>
        <w:fldChar w:fldCharType="begin"/>
      </w:r>
      <w:r>
        <w:rPr>
          <w:b w:val="0"/>
          <w:bCs/>
          <w:lang w:val="en-US"/>
        </w:rPr>
        <w:instrText xml:space="preserve"> TOC \n \h \z \t "Proposal" \c </w:instrText>
      </w:r>
      <w:r>
        <w:rPr>
          <w:b w:val="0"/>
          <w:bCs/>
          <w:lang w:val="en-US" w:eastAsia="zh-CN"/>
        </w:rPr>
        <w:fldChar w:fldCharType="separate"/>
      </w:r>
      <w:hyperlink w:anchor="_Toc178888171" w:history="1">
        <w:r w:rsidR="000125A6" w:rsidRPr="006E3AA7">
          <w:rPr>
            <w:rStyle w:val="Hyperlink"/>
            <w:noProof/>
            <w:lang w:eastAsia="ko-KR"/>
          </w:rPr>
          <w:t>Proposal 1</w:t>
        </w:r>
        <w:r w:rsidR="000125A6">
          <w:rPr>
            <w:rFonts w:asciiTheme="minorHAnsi" w:eastAsiaTheme="minorEastAsia" w:hAnsiTheme="minorHAnsi" w:cstheme="minorBidi"/>
            <w:b w:val="0"/>
            <w:noProof/>
            <w:kern w:val="2"/>
            <w:sz w:val="22"/>
            <w:szCs w:val="22"/>
            <w:lang w:val="en-SE" w:eastAsia="zh-CN"/>
            <w14:ligatures w14:val="standardContextual"/>
          </w:rPr>
          <w:tab/>
        </w:r>
        <w:r w:rsidR="000125A6" w:rsidRPr="006E3AA7">
          <w:rPr>
            <w:rStyle w:val="Hyperlink"/>
            <w:rFonts w:cs="Arial"/>
            <w:noProof/>
          </w:rPr>
          <w:t>Reader decides the type of random access that devices shall apply (i.e., 3 step CBRA, 2 step CBRA and 2 step CFRA).</w:t>
        </w:r>
      </w:hyperlink>
    </w:p>
    <w:p w14:paraId="19DB81F6" w14:textId="41F1B7BF" w:rsidR="000125A6" w:rsidRDefault="000125A6">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8888172" w:history="1">
        <w:r w:rsidRPr="006E3AA7">
          <w:rPr>
            <w:rStyle w:val="Hyperlink"/>
            <w:noProof/>
            <w:lang w:eastAsia="ko-KR"/>
          </w:rPr>
          <w:t>Proposal 2</w:t>
        </w:r>
        <w:r>
          <w:rPr>
            <w:rFonts w:asciiTheme="minorHAnsi" w:eastAsiaTheme="minorEastAsia" w:hAnsiTheme="minorHAnsi" w:cstheme="minorBidi"/>
            <w:b w:val="0"/>
            <w:noProof/>
            <w:kern w:val="2"/>
            <w:sz w:val="22"/>
            <w:szCs w:val="22"/>
            <w:lang w:val="en-SE" w:eastAsia="zh-CN"/>
            <w14:ligatures w14:val="standardContextual"/>
          </w:rPr>
          <w:tab/>
        </w:r>
        <w:r w:rsidRPr="006E3AA7">
          <w:rPr>
            <w:rStyle w:val="Hyperlink"/>
            <w:rFonts w:cs="Arial"/>
            <w:noProof/>
          </w:rPr>
          <w:t>Device autonomously to determine random access type is not pursued.</w:t>
        </w:r>
      </w:hyperlink>
    </w:p>
    <w:p w14:paraId="15157C9B" w14:textId="6647D7FF" w:rsidR="000125A6" w:rsidRDefault="000125A6">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8888173" w:history="1">
        <w:r w:rsidRPr="006E3AA7">
          <w:rPr>
            <w:rStyle w:val="Hyperlink"/>
            <w:noProof/>
            <w:lang w:eastAsia="ko-KR"/>
          </w:rPr>
          <w:t>Proposal 3</w:t>
        </w:r>
        <w:r>
          <w:rPr>
            <w:rFonts w:asciiTheme="minorHAnsi" w:eastAsiaTheme="minorEastAsia" w:hAnsiTheme="minorHAnsi" w:cstheme="minorBidi"/>
            <w:b w:val="0"/>
            <w:noProof/>
            <w:kern w:val="2"/>
            <w:sz w:val="22"/>
            <w:szCs w:val="22"/>
            <w:lang w:val="en-SE" w:eastAsia="zh-CN"/>
            <w14:ligatures w14:val="standardContextual"/>
          </w:rPr>
          <w:tab/>
        </w:r>
        <w:r w:rsidRPr="006E3AA7">
          <w:rPr>
            <w:rStyle w:val="Hyperlink"/>
            <w:rFonts w:cs="Arial"/>
            <w:noProof/>
          </w:rPr>
          <w:t>For 3-step CBRA, if there is no upper layer information in R2D message to be delivered after D2R message within the defined timing window, then the need of explicit AS feedback in R2D message is subject to reliability requirement which is up to RAN1 decision.</w:t>
        </w:r>
      </w:hyperlink>
    </w:p>
    <w:p w14:paraId="745A0FA9" w14:textId="567307D9" w:rsidR="000125A6" w:rsidRDefault="000125A6">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8888174" w:history="1">
        <w:r w:rsidRPr="006E3AA7">
          <w:rPr>
            <w:rStyle w:val="Hyperlink"/>
            <w:noProof/>
          </w:rPr>
          <w:t>Proposal 4</w:t>
        </w:r>
        <w:r>
          <w:rPr>
            <w:rFonts w:asciiTheme="minorHAnsi" w:eastAsiaTheme="minorEastAsia" w:hAnsiTheme="minorHAnsi" w:cstheme="minorBidi"/>
            <w:b w:val="0"/>
            <w:noProof/>
            <w:kern w:val="2"/>
            <w:sz w:val="22"/>
            <w:szCs w:val="22"/>
            <w:lang w:val="en-SE" w:eastAsia="zh-CN"/>
            <w14:ligatures w14:val="standardContextual"/>
          </w:rPr>
          <w:tab/>
        </w:r>
        <w:r w:rsidRPr="006E3AA7">
          <w:rPr>
            <w:rStyle w:val="Hyperlink"/>
            <w:rFonts w:cs="Arial"/>
            <w:noProof/>
          </w:rPr>
          <w:t>For 2-step CBRA, if there is no upper layer information in Msg2 to be delivered after Msg1 transmission with data within the defined timing window, then the need of explicit AS feedback in Msg2 message is subject to reliability requirement which is up to RAN1 decision.</w:t>
        </w:r>
      </w:hyperlink>
    </w:p>
    <w:p w14:paraId="3E17BFEE" w14:textId="3D0E31C7" w:rsidR="000125A6" w:rsidRDefault="000125A6">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8888175" w:history="1">
        <w:r w:rsidRPr="006E3AA7">
          <w:rPr>
            <w:rStyle w:val="Hyperlink"/>
            <w:noProof/>
            <w:lang w:eastAsia="ko-KR"/>
          </w:rPr>
          <w:t>Proposal 5</w:t>
        </w:r>
        <w:r>
          <w:rPr>
            <w:rFonts w:asciiTheme="minorHAnsi" w:eastAsiaTheme="minorEastAsia" w:hAnsiTheme="minorHAnsi" w:cstheme="minorBidi"/>
            <w:b w:val="0"/>
            <w:noProof/>
            <w:kern w:val="2"/>
            <w:sz w:val="22"/>
            <w:szCs w:val="22"/>
            <w:lang w:val="en-SE" w:eastAsia="zh-CN"/>
            <w14:ligatures w14:val="standardContextual"/>
          </w:rPr>
          <w:tab/>
        </w:r>
        <w:r w:rsidRPr="006E3AA7">
          <w:rPr>
            <w:rStyle w:val="Hyperlink"/>
            <w:rFonts w:cs="Arial"/>
            <w:noProof/>
          </w:rPr>
          <w:t>RAN2 to discuss and agree on need and definition of terminologies on access round and paging round.</w:t>
        </w:r>
      </w:hyperlink>
    </w:p>
    <w:p w14:paraId="302AD8EA" w14:textId="45BFBDCE" w:rsidR="000125A6" w:rsidRDefault="000125A6">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8888176" w:history="1">
        <w:r w:rsidRPr="006E3AA7">
          <w:rPr>
            <w:rStyle w:val="Hyperlink"/>
            <w:noProof/>
            <w:lang w:eastAsia="ko-KR"/>
          </w:rPr>
          <w:t>Proposal 6</w:t>
        </w:r>
        <w:r>
          <w:rPr>
            <w:rFonts w:asciiTheme="minorHAnsi" w:eastAsiaTheme="minorEastAsia" w:hAnsiTheme="minorHAnsi" w:cstheme="minorBidi"/>
            <w:b w:val="0"/>
            <w:noProof/>
            <w:kern w:val="2"/>
            <w:sz w:val="22"/>
            <w:szCs w:val="22"/>
            <w:lang w:val="en-SE" w:eastAsia="zh-CN"/>
            <w14:ligatures w14:val="standardContextual"/>
          </w:rPr>
          <w:tab/>
        </w:r>
        <w:r w:rsidRPr="006E3AA7">
          <w:rPr>
            <w:rStyle w:val="Hyperlink"/>
            <w:rFonts w:cs="Arial"/>
            <w:noProof/>
          </w:rPr>
          <w:t>The number of access occasions for an access round can be adjusted by the reader after the access round has been started.</w:t>
        </w:r>
      </w:hyperlink>
    </w:p>
    <w:p w14:paraId="76D05F79" w14:textId="49DD9901" w:rsidR="000125A6" w:rsidRDefault="000125A6">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8888177" w:history="1">
        <w:r w:rsidRPr="006E3AA7">
          <w:rPr>
            <w:rStyle w:val="Hyperlink"/>
            <w:noProof/>
            <w:lang w:eastAsia="ko-KR"/>
          </w:rPr>
          <w:t>Proposal 7</w:t>
        </w:r>
        <w:r>
          <w:rPr>
            <w:rFonts w:asciiTheme="minorHAnsi" w:eastAsiaTheme="minorEastAsia" w:hAnsiTheme="minorHAnsi" w:cstheme="minorBidi"/>
            <w:b w:val="0"/>
            <w:noProof/>
            <w:kern w:val="2"/>
            <w:sz w:val="22"/>
            <w:szCs w:val="22"/>
            <w:lang w:val="en-SE" w:eastAsia="zh-CN"/>
            <w14:ligatures w14:val="standardContextual"/>
          </w:rPr>
          <w:tab/>
        </w:r>
        <w:r w:rsidRPr="006E3AA7">
          <w:rPr>
            <w:rStyle w:val="Hyperlink"/>
            <w:noProof/>
          </w:rPr>
          <w:t>It is up to reader’s implementation to trigger D2R retransmissions or re-accesses, e.g., by retransmitting Msg2/Msg0 towards devices.</w:t>
        </w:r>
      </w:hyperlink>
    </w:p>
    <w:p w14:paraId="32EB9653" w14:textId="1F82DDC0" w:rsidR="000125A6" w:rsidRDefault="000125A6">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8888178" w:history="1">
        <w:r w:rsidRPr="006E3AA7">
          <w:rPr>
            <w:rStyle w:val="Hyperlink"/>
            <w:noProof/>
            <w:lang w:eastAsia="ko-KR"/>
          </w:rPr>
          <w:t>Proposal 8</w:t>
        </w:r>
        <w:r>
          <w:rPr>
            <w:rFonts w:asciiTheme="minorHAnsi" w:eastAsiaTheme="minorEastAsia" w:hAnsiTheme="minorHAnsi" w:cstheme="minorBidi"/>
            <w:b w:val="0"/>
            <w:noProof/>
            <w:kern w:val="2"/>
            <w:sz w:val="22"/>
            <w:szCs w:val="22"/>
            <w:lang w:val="en-SE" w:eastAsia="zh-CN"/>
            <w14:ligatures w14:val="standardContextual"/>
          </w:rPr>
          <w:tab/>
        </w:r>
        <w:r w:rsidRPr="006E3AA7">
          <w:rPr>
            <w:rStyle w:val="Hyperlink"/>
            <w:noProof/>
          </w:rPr>
          <w:t>A device can re-access the channel via additional access occasions allocated by reader.</w:t>
        </w:r>
      </w:hyperlink>
    </w:p>
    <w:p w14:paraId="12F2C140" w14:textId="6240D77F" w:rsidR="000125A6" w:rsidRDefault="000125A6">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8888179" w:history="1">
        <w:r w:rsidRPr="006E3AA7">
          <w:rPr>
            <w:rStyle w:val="Hyperlink"/>
            <w:noProof/>
            <w:lang w:eastAsia="ko-KR"/>
          </w:rPr>
          <w:t>Proposal 9</w:t>
        </w:r>
        <w:r>
          <w:rPr>
            <w:rFonts w:asciiTheme="minorHAnsi" w:eastAsiaTheme="minorEastAsia" w:hAnsiTheme="minorHAnsi" w:cstheme="minorBidi"/>
            <w:b w:val="0"/>
            <w:noProof/>
            <w:kern w:val="2"/>
            <w:sz w:val="22"/>
            <w:szCs w:val="22"/>
            <w:lang w:val="en-SE" w:eastAsia="zh-CN"/>
            <w14:ligatures w14:val="standardContextual"/>
          </w:rPr>
          <w:tab/>
        </w:r>
        <w:r w:rsidRPr="006E3AA7">
          <w:rPr>
            <w:rStyle w:val="Hyperlink"/>
            <w:noProof/>
          </w:rPr>
          <w:t>RAN2 to study the pros and cons of options for providing additional access occasions for re-access and capture in TR. The options include provide re-access occasions in the same access round, or subsequent new access round(s).</w:t>
        </w:r>
      </w:hyperlink>
    </w:p>
    <w:p w14:paraId="05EC7897" w14:textId="1E2150E0" w:rsidR="000125A6" w:rsidRDefault="000125A6">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8888180" w:history="1">
        <w:r w:rsidRPr="006E3AA7">
          <w:rPr>
            <w:rStyle w:val="Hyperlink"/>
            <w:noProof/>
            <w:lang w:eastAsia="ko-KR"/>
          </w:rPr>
          <w:t>Proposal 10</w:t>
        </w:r>
        <w:r>
          <w:rPr>
            <w:rFonts w:asciiTheme="minorHAnsi" w:eastAsiaTheme="minorEastAsia" w:hAnsiTheme="minorHAnsi" w:cstheme="minorBidi"/>
            <w:b w:val="0"/>
            <w:noProof/>
            <w:kern w:val="2"/>
            <w:sz w:val="22"/>
            <w:szCs w:val="22"/>
            <w:lang w:val="en-SE" w:eastAsia="zh-CN"/>
            <w14:ligatures w14:val="standardContextual"/>
          </w:rPr>
          <w:tab/>
        </w:r>
        <w:r w:rsidRPr="006E3AA7">
          <w:rPr>
            <w:rStyle w:val="Hyperlink"/>
            <w:rFonts w:cs="Arial"/>
            <w:noProof/>
          </w:rPr>
          <w:t>For devices with unsuccessful random access, RAN2 to study the response message (Msg2) indicating additional information related to back-off and re-access.</w:t>
        </w:r>
      </w:hyperlink>
    </w:p>
    <w:p w14:paraId="5BDADF24" w14:textId="493501E7" w:rsidR="000125A6" w:rsidRDefault="000125A6">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8888181" w:history="1">
        <w:r w:rsidRPr="006E3AA7">
          <w:rPr>
            <w:rStyle w:val="Hyperlink"/>
            <w:noProof/>
            <w:lang w:eastAsia="ko-KR"/>
          </w:rPr>
          <w:t>Proposal 11</w:t>
        </w:r>
        <w:r>
          <w:rPr>
            <w:rFonts w:asciiTheme="minorHAnsi" w:eastAsiaTheme="minorEastAsia" w:hAnsiTheme="minorHAnsi" w:cstheme="minorBidi"/>
            <w:b w:val="0"/>
            <w:noProof/>
            <w:kern w:val="2"/>
            <w:sz w:val="22"/>
            <w:szCs w:val="22"/>
            <w:lang w:val="en-SE" w:eastAsia="zh-CN"/>
            <w14:ligatures w14:val="standardContextual"/>
          </w:rPr>
          <w:tab/>
        </w:r>
        <w:r w:rsidRPr="006E3AA7">
          <w:rPr>
            <w:rStyle w:val="Hyperlink"/>
            <w:rFonts w:cs="Arial"/>
            <w:noProof/>
            <w:lang w:eastAsia="zh-CN"/>
          </w:rPr>
          <w:t>For CFRA with one device, no AS ID is needed for scheduling resources for subsequent transmissions.</w:t>
        </w:r>
      </w:hyperlink>
    </w:p>
    <w:p w14:paraId="76AF614F" w14:textId="619271FA" w:rsidR="000125A6" w:rsidRDefault="000125A6">
      <w:pPr>
        <w:pStyle w:val="TableofFigures"/>
        <w:tabs>
          <w:tab w:val="right" w:leader="dot" w:pos="9629"/>
        </w:tabs>
        <w:rPr>
          <w:rFonts w:asciiTheme="minorHAnsi" w:eastAsiaTheme="minorEastAsia" w:hAnsiTheme="minorHAnsi" w:cstheme="minorBidi"/>
          <w:b w:val="0"/>
          <w:noProof/>
          <w:kern w:val="2"/>
          <w:sz w:val="22"/>
          <w:szCs w:val="22"/>
          <w:lang w:val="en-SE" w:eastAsia="zh-CN"/>
          <w14:ligatures w14:val="standardContextual"/>
        </w:rPr>
      </w:pPr>
      <w:hyperlink w:anchor="_Toc178888182" w:history="1">
        <w:r w:rsidRPr="006E3AA7">
          <w:rPr>
            <w:rStyle w:val="Hyperlink"/>
            <w:rFonts w:eastAsia="SimSun"/>
            <w:noProof/>
            <w:lang w:eastAsia="ko-KR"/>
          </w:rPr>
          <w:t>Proposal 12</w:t>
        </w:r>
        <w:r>
          <w:rPr>
            <w:rFonts w:asciiTheme="minorHAnsi" w:eastAsiaTheme="minorEastAsia" w:hAnsiTheme="minorHAnsi" w:cstheme="minorBidi"/>
            <w:b w:val="0"/>
            <w:noProof/>
            <w:kern w:val="2"/>
            <w:sz w:val="22"/>
            <w:szCs w:val="22"/>
            <w:lang w:val="en-SE" w:eastAsia="zh-CN"/>
            <w14:ligatures w14:val="standardContextual"/>
          </w:rPr>
          <w:tab/>
        </w:r>
        <w:r w:rsidRPr="006E3AA7">
          <w:rPr>
            <w:rStyle w:val="Hyperlink"/>
            <w:rFonts w:cs="Arial"/>
            <w:noProof/>
          </w:rPr>
          <w:t xml:space="preserve">RAN2 to include </w:t>
        </w:r>
        <w:r w:rsidRPr="006E3AA7">
          <w:rPr>
            <w:rStyle w:val="Hyperlink"/>
            <w:rFonts w:eastAsia="SimSun"/>
            <w:noProof/>
            <w:lang w:val="en-US"/>
          </w:rPr>
          <w:t>CFRA with multiple devices in the study and TR</w:t>
        </w:r>
        <w:r w:rsidRPr="006E3AA7">
          <w:rPr>
            <w:rStyle w:val="Hyperlink"/>
            <w:rFonts w:cs="Arial"/>
            <w:noProof/>
          </w:rPr>
          <w:t>.</w:t>
        </w:r>
      </w:hyperlink>
    </w:p>
    <w:p w14:paraId="6C9FECC4" w14:textId="41350FDB" w:rsidR="00447D79" w:rsidRPr="000D421D" w:rsidRDefault="00415BA7" w:rsidP="00447D79">
      <w:pPr>
        <w:pStyle w:val="Heading1"/>
        <w:rPr>
          <w:lang w:val="en-US"/>
        </w:rPr>
      </w:pPr>
      <w:r>
        <w:rPr>
          <w:b/>
          <w:bCs/>
          <w:lang w:val="en-US"/>
        </w:rPr>
        <w:fldChar w:fldCharType="end"/>
      </w:r>
      <w:r w:rsidR="00447D79">
        <w:rPr>
          <w:lang w:val="en-US"/>
        </w:rPr>
        <w:t>4</w:t>
      </w:r>
      <w:r w:rsidR="00447D79" w:rsidRPr="000D421D">
        <w:rPr>
          <w:lang w:val="en-US"/>
        </w:rPr>
        <w:tab/>
      </w:r>
      <w:r w:rsidR="00447D79">
        <w:rPr>
          <w:lang w:val="en-US"/>
        </w:rPr>
        <w:t>References</w:t>
      </w:r>
    </w:p>
    <w:bookmarkStart w:id="105" w:name="_Ref161064746"/>
    <w:bookmarkEnd w:id="104"/>
    <w:p w14:paraId="6C522B7F" w14:textId="41B62564" w:rsidR="00052A17" w:rsidRDefault="00375FE1" w:rsidP="001B7A29">
      <w:pPr>
        <w:pStyle w:val="Reference"/>
      </w:pPr>
      <w:r>
        <w:fldChar w:fldCharType="begin"/>
      </w:r>
      <w:r>
        <w:instrText>HYPERLINK "https://www.3gpp.org/ftp/tsg_ran/TSG_RAN/TSGR_103/Docs/RP-240826.zip"</w:instrText>
      </w:r>
      <w:r>
        <w:fldChar w:fldCharType="separate"/>
      </w:r>
      <w:r w:rsidR="00741F76" w:rsidRPr="00375FE1">
        <w:rPr>
          <w:rStyle w:val="Hyperlink"/>
        </w:rPr>
        <w:t>R</w:t>
      </w:r>
      <w:r w:rsidR="00511196" w:rsidRPr="00375FE1">
        <w:rPr>
          <w:rStyle w:val="Hyperlink"/>
        </w:rPr>
        <w:t>P</w:t>
      </w:r>
      <w:r w:rsidR="00741F76" w:rsidRPr="00375FE1">
        <w:rPr>
          <w:rStyle w:val="Hyperlink"/>
        </w:rPr>
        <w:t>-2</w:t>
      </w:r>
      <w:r w:rsidR="00576D47" w:rsidRPr="00375FE1">
        <w:rPr>
          <w:rStyle w:val="Hyperlink"/>
        </w:rPr>
        <w:t>40826</w:t>
      </w:r>
      <w:r>
        <w:fldChar w:fldCharType="end"/>
      </w:r>
      <w:r w:rsidR="00741F76" w:rsidRPr="00251B46">
        <w:t>, “</w:t>
      </w:r>
      <w:r w:rsidR="004E5742">
        <w:rPr>
          <w:rFonts w:eastAsia="Batang" w:cs="Arial"/>
          <w:lang w:eastAsia="zh-CN"/>
        </w:rPr>
        <w:t>Revised</w:t>
      </w:r>
      <w:r w:rsidR="00251B46" w:rsidRPr="00251B46">
        <w:rPr>
          <w:rFonts w:eastAsia="Batang" w:cs="Arial"/>
          <w:lang w:eastAsia="zh-CN"/>
        </w:rPr>
        <w:t xml:space="preserve"> SID: Study on solutions for Ambient IoT (Internet of Things) in NR</w:t>
      </w:r>
      <w:r w:rsidR="00741F76" w:rsidRPr="00251B46">
        <w:t xml:space="preserve">”, </w:t>
      </w:r>
      <w:r w:rsidR="004E5742">
        <w:t xml:space="preserve">CMCC, </w:t>
      </w:r>
      <w:r w:rsidR="00251B46" w:rsidRPr="00251B46">
        <w:t>Huawei</w:t>
      </w:r>
      <w:r w:rsidR="005C3BD1">
        <w:t>, T-Mobile USA</w:t>
      </w:r>
      <w:r w:rsidR="00741F76" w:rsidRPr="00251B46">
        <w:t xml:space="preserve">, </w:t>
      </w:r>
      <w:r w:rsidR="005C3BD1">
        <w:rPr>
          <w:noProof/>
        </w:rPr>
        <w:t>Maastricht</w:t>
      </w:r>
      <w:r w:rsidR="00251B46" w:rsidRPr="00251B46">
        <w:rPr>
          <w:noProof/>
        </w:rPr>
        <w:t xml:space="preserve">, </w:t>
      </w:r>
      <w:r w:rsidR="005C3BD1">
        <w:rPr>
          <w:noProof/>
        </w:rPr>
        <w:t>Netherlands</w:t>
      </w:r>
      <w:r w:rsidR="00251B46" w:rsidRPr="00251B46">
        <w:rPr>
          <w:noProof/>
        </w:rPr>
        <w:t xml:space="preserve">, </w:t>
      </w:r>
      <w:r w:rsidR="00194C87">
        <w:rPr>
          <w:noProof/>
        </w:rPr>
        <w:t>August 8</w:t>
      </w:r>
      <w:r w:rsidR="005C3BD1">
        <w:rPr>
          <w:noProof/>
        </w:rPr>
        <w:t>-</w:t>
      </w:r>
      <w:r w:rsidR="00194C87">
        <w:rPr>
          <w:noProof/>
        </w:rPr>
        <w:t>19</w:t>
      </w:r>
      <w:r w:rsidR="00251B46" w:rsidRPr="00251B46">
        <w:rPr>
          <w:noProof/>
        </w:rPr>
        <w:t xml:space="preserve">, </w:t>
      </w:r>
      <w:bookmarkEnd w:id="105"/>
      <w:r w:rsidR="005C3BD1">
        <w:rPr>
          <w:noProof/>
        </w:rPr>
        <w:t>2024</w:t>
      </w:r>
      <w:r w:rsidR="00741F76" w:rsidRPr="00251B46">
        <w:t xml:space="preserve"> </w:t>
      </w:r>
    </w:p>
    <w:sectPr w:rsidR="00052A17" w:rsidSect="00DD7BCE">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B2862B" w14:textId="77777777" w:rsidR="005E65E5" w:rsidRDefault="005E65E5">
      <w:r>
        <w:separator/>
      </w:r>
    </w:p>
  </w:endnote>
  <w:endnote w:type="continuationSeparator" w:id="0">
    <w:p w14:paraId="537C4228" w14:textId="77777777" w:rsidR="005E65E5" w:rsidRDefault="005E65E5">
      <w:r>
        <w:continuationSeparator/>
      </w:r>
    </w:p>
  </w:endnote>
  <w:endnote w:type="continuationNotice" w:id="1">
    <w:p w14:paraId="449534F3" w14:textId="77777777" w:rsidR="005E65E5" w:rsidRDefault="005E65E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Neue">
    <w:charset w:val="00"/>
    <w:family w:val="auto"/>
    <w:pitch w:val="variable"/>
    <w:sig w:usb0="E50002FF" w:usb1="500079DB" w:usb2="0000001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B55DB2" w14:textId="77777777" w:rsidR="00F032EE" w:rsidRDefault="00F032E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p w14:paraId="0E7A5A3A" w14:textId="77777777" w:rsidR="00542885" w:rsidRDefault="0054288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4B6BCA" w14:textId="77777777" w:rsidR="005E65E5" w:rsidRDefault="005E65E5">
      <w:r>
        <w:separator/>
      </w:r>
    </w:p>
  </w:footnote>
  <w:footnote w:type="continuationSeparator" w:id="0">
    <w:p w14:paraId="35AC8C99" w14:textId="77777777" w:rsidR="005E65E5" w:rsidRDefault="005E65E5">
      <w:r>
        <w:continuationSeparator/>
      </w:r>
    </w:p>
  </w:footnote>
  <w:footnote w:type="continuationNotice" w:id="1">
    <w:p w14:paraId="3F76FAB2" w14:textId="77777777" w:rsidR="005E65E5" w:rsidRDefault="005E65E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426AC7" w14:textId="77777777" w:rsidR="00F032EE" w:rsidRDefault="00F032E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p w14:paraId="08192FEB" w14:textId="77777777" w:rsidR="00542885" w:rsidRDefault="0054288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003D49E1"/>
    <w:multiLevelType w:val="hybridMultilevel"/>
    <w:tmpl w:val="F9FE248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46F368B"/>
    <w:multiLevelType w:val="hybridMultilevel"/>
    <w:tmpl w:val="88604DF8"/>
    <w:lvl w:ilvl="0" w:tplc="1128A8CE">
      <w:start w:val="2"/>
      <w:numFmt w:val="bullet"/>
      <w:lvlText w:val="-"/>
      <w:lvlJc w:val="left"/>
      <w:pPr>
        <w:ind w:left="720" w:hanging="360"/>
      </w:pPr>
      <w:rPr>
        <w:rFonts w:ascii="Arial" w:eastAsia="Helvetica Neue"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89A3A31"/>
    <w:multiLevelType w:val="hybridMultilevel"/>
    <w:tmpl w:val="71D8CB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11057BD"/>
    <w:multiLevelType w:val="hybridMultilevel"/>
    <w:tmpl w:val="CCF21320"/>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8" w15:restartNumberingAfterBreak="0">
    <w:nsid w:val="12D235CF"/>
    <w:multiLevelType w:val="hybridMultilevel"/>
    <w:tmpl w:val="792892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3777F89"/>
    <w:multiLevelType w:val="hybridMultilevel"/>
    <w:tmpl w:val="221A901E"/>
    <w:lvl w:ilvl="0" w:tplc="2000001B">
      <w:start w:val="1"/>
      <w:numFmt w:val="lowerRoman"/>
      <w:lvlText w:val="%1."/>
      <w:lvlJc w:val="right"/>
      <w:pPr>
        <w:ind w:left="2421" w:hanging="360"/>
      </w:pPr>
    </w:lvl>
    <w:lvl w:ilvl="1" w:tplc="20000019" w:tentative="1">
      <w:start w:val="1"/>
      <w:numFmt w:val="lowerLetter"/>
      <w:lvlText w:val="%2."/>
      <w:lvlJc w:val="left"/>
      <w:pPr>
        <w:ind w:left="3141" w:hanging="360"/>
      </w:pPr>
    </w:lvl>
    <w:lvl w:ilvl="2" w:tplc="2000001B" w:tentative="1">
      <w:start w:val="1"/>
      <w:numFmt w:val="lowerRoman"/>
      <w:lvlText w:val="%3."/>
      <w:lvlJc w:val="right"/>
      <w:pPr>
        <w:ind w:left="3861" w:hanging="180"/>
      </w:pPr>
    </w:lvl>
    <w:lvl w:ilvl="3" w:tplc="2000000F" w:tentative="1">
      <w:start w:val="1"/>
      <w:numFmt w:val="decimal"/>
      <w:lvlText w:val="%4."/>
      <w:lvlJc w:val="left"/>
      <w:pPr>
        <w:ind w:left="4581" w:hanging="360"/>
      </w:pPr>
    </w:lvl>
    <w:lvl w:ilvl="4" w:tplc="20000019" w:tentative="1">
      <w:start w:val="1"/>
      <w:numFmt w:val="lowerLetter"/>
      <w:lvlText w:val="%5."/>
      <w:lvlJc w:val="left"/>
      <w:pPr>
        <w:ind w:left="5301" w:hanging="360"/>
      </w:pPr>
    </w:lvl>
    <w:lvl w:ilvl="5" w:tplc="2000001B" w:tentative="1">
      <w:start w:val="1"/>
      <w:numFmt w:val="lowerRoman"/>
      <w:lvlText w:val="%6."/>
      <w:lvlJc w:val="right"/>
      <w:pPr>
        <w:ind w:left="6021" w:hanging="180"/>
      </w:pPr>
    </w:lvl>
    <w:lvl w:ilvl="6" w:tplc="2000000F" w:tentative="1">
      <w:start w:val="1"/>
      <w:numFmt w:val="decimal"/>
      <w:lvlText w:val="%7."/>
      <w:lvlJc w:val="left"/>
      <w:pPr>
        <w:ind w:left="6741" w:hanging="360"/>
      </w:pPr>
    </w:lvl>
    <w:lvl w:ilvl="7" w:tplc="20000019" w:tentative="1">
      <w:start w:val="1"/>
      <w:numFmt w:val="lowerLetter"/>
      <w:lvlText w:val="%8."/>
      <w:lvlJc w:val="left"/>
      <w:pPr>
        <w:ind w:left="7461" w:hanging="360"/>
      </w:pPr>
    </w:lvl>
    <w:lvl w:ilvl="8" w:tplc="2000001B" w:tentative="1">
      <w:start w:val="1"/>
      <w:numFmt w:val="lowerRoman"/>
      <w:lvlText w:val="%9."/>
      <w:lvlJc w:val="right"/>
      <w:pPr>
        <w:ind w:left="8181" w:hanging="180"/>
      </w:pPr>
    </w:lvl>
  </w:abstractNum>
  <w:abstractNum w:abstractNumId="10" w15:restartNumberingAfterBreak="0">
    <w:nsid w:val="160C02DE"/>
    <w:multiLevelType w:val="hybridMultilevel"/>
    <w:tmpl w:val="CC6CD5CC"/>
    <w:lvl w:ilvl="0" w:tplc="4184BAB8">
      <w:start w:val="3"/>
      <w:numFmt w:val="decimal"/>
      <w:lvlText w:val="%1"/>
      <w:lvlJc w:val="left"/>
      <w:pPr>
        <w:ind w:left="1619" w:hanging="360"/>
      </w:pPr>
      <w:rPr>
        <w:rFonts w:hint="default"/>
      </w:rPr>
    </w:lvl>
    <w:lvl w:ilvl="1" w:tplc="20000019" w:tentative="1">
      <w:start w:val="1"/>
      <w:numFmt w:val="lowerLetter"/>
      <w:lvlText w:val="%2."/>
      <w:lvlJc w:val="left"/>
      <w:pPr>
        <w:ind w:left="2339" w:hanging="360"/>
      </w:pPr>
    </w:lvl>
    <w:lvl w:ilvl="2" w:tplc="2000001B" w:tentative="1">
      <w:start w:val="1"/>
      <w:numFmt w:val="lowerRoman"/>
      <w:lvlText w:val="%3."/>
      <w:lvlJc w:val="right"/>
      <w:pPr>
        <w:ind w:left="3059" w:hanging="180"/>
      </w:pPr>
    </w:lvl>
    <w:lvl w:ilvl="3" w:tplc="2000000F" w:tentative="1">
      <w:start w:val="1"/>
      <w:numFmt w:val="decimal"/>
      <w:lvlText w:val="%4."/>
      <w:lvlJc w:val="left"/>
      <w:pPr>
        <w:ind w:left="3779" w:hanging="360"/>
      </w:pPr>
    </w:lvl>
    <w:lvl w:ilvl="4" w:tplc="20000019" w:tentative="1">
      <w:start w:val="1"/>
      <w:numFmt w:val="lowerLetter"/>
      <w:lvlText w:val="%5."/>
      <w:lvlJc w:val="left"/>
      <w:pPr>
        <w:ind w:left="4499" w:hanging="360"/>
      </w:pPr>
    </w:lvl>
    <w:lvl w:ilvl="5" w:tplc="2000001B" w:tentative="1">
      <w:start w:val="1"/>
      <w:numFmt w:val="lowerRoman"/>
      <w:lvlText w:val="%6."/>
      <w:lvlJc w:val="right"/>
      <w:pPr>
        <w:ind w:left="5219" w:hanging="180"/>
      </w:pPr>
    </w:lvl>
    <w:lvl w:ilvl="6" w:tplc="2000000F" w:tentative="1">
      <w:start w:val="1"/>
      <w:numFmt w:val="decimal"/>
      <w:lvlText w:val="%7."/>
      <w:lvlJc w:val="left"/>
      <w:pPr>
        <w:ind w:left="5939" w:hanging="360"/>
      </w:pPr>
    </w:lvl>
    <w:lvl w:ilvl="7" w:tplc="20000019" w:tentative="1">
      <w:start w:val="1"/>
      <w:numFmt w:val="lowerLetter"/>
      <w:lvlText w:val="%8."/>
      <w:lvlJc w:val="left"/>
      <w:pPr>
        <w:ind w:left="6659" w:hanging="360"/>
      </w:pPr>
    </w:lvl>
    <w:lvl w:ilvl="8" w:tplc="2000001B" w:tentative="1">
      <w:start w:val="1"/>
      <w:numFmt w:val="lowerRoman"/>
      <w:lvlText w:val="%9."/>
      <w:lvlJc w:val="right"/>
      <w:pPr>
        <w:ind w:left="7379" w:hanging="180"/>
      </w:pPr>
    </w:lvl>
  </w:abstractNum>
  <w:abstractNum w:abstractNumId="11" w15:restartNumberingAfterBreak="0">
    <w:nsid w:val="183A0C6C"/>
    <w:multiLevelType w:val="hybridMultilevel"/>
    <w:tmpl w:val="F076687C"/>
    <w:lvl w:ilvl="0" w:tplc="5D564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19F21BA0"/>
    <w:multiLevelType w:val="hybridMultilevel"/>
    <w:tmpl w:val="792892D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4FA4BE2"/>
    <w:multiLevelType w:val="hybridMultilevel"/>
    <w:tmpl w:val="BBA895D2"/>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5" w15:restartNumberingAfterBreak="0">
    <w:nsid w:val="253B7962"/>
    <w:multiLevelType w:val="hybridMultilevel"/>
    <w:tmpl w:val="F60601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740042E"/>
    <w:multiLevelType w:val="hybridMultilevel"/>
    <w:tmpl w:val="DF428BF2"/>
    <w:lvl w:ilvl="0" w:tplc="2D54371E">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7C902A4"/>
    <w:multiLevelType w:val="hybridMultilevel"/>
    <w:tmpl w:val="E77AF5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307365F0"/>
    <w:multiLevelType w:val="hybridMultilevel"/>
    <w:tmpl w:val="D5D25C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1216D87"/>
    <w:multiLevelType w:val="hybridMultilevel"/>
    <w:tmpl w:val="C29EB7D2"/>
    <w:lvl w:ilvl="0" w:tplc="EF14759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2" w15:restartNumberingAfterBreak="0">
    <w:nsid w:val="35110E8D"/>
    <w:multiLevelType w:val="hybridMultilevel"/>
    <w:tmpl w:val="792892D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3" w15:restartNumberingAfterBreak="0">
    <w:nsid w:val="38BB1EF2"/>
    <w:multiLevelType w:val="hybridMultilevel"/>
    <w:tmpl w:val="ABFA222E"/>
    <w:lvl w:ilvl="0" w:tplc="FFFFFFFF">
      <w:start w:val="1"/>
      <w:numFmt w:val="lowerLetter"/>
      <w:lvlText w:val="%1."/>
      <w:lvlJc w:val="left"/>
      <w:pPr>
        <w:ind w:left="144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4" w15:restartNumberingAfterBreak="0">
    <w:nsid w:val="3AA46647"/>
    <w:multiLevelType w:val="hybridMultilevel"/>
    <w:tmpl w:val="9656F244"/>
    <w:lvl w:ilvl="0" w:tplc="5234FA5A">
      <w:start w:val="1"/>
      <w:numFmt w:val="decimal"/>
      <w:pStyle w:val="Proposal"/>
      <w:lvlText w:val="Proposal %1"/>
      <w:lvlJc w:val="left"/>
      <w:pPr>
        <w:tabs>
          <w:tab w:val="num" w:pos="4848"/>
        </w:tabs>
        <w:ind w:left="4848" w:hanging="1304"/>
      </w:pPr>
      <w:rPr>
        <w:rFonts w:hint="default"/>
        <w:strike w:val="0"/>
      </w:rPr>
    </w:lvl>
    <w:lvl w:ilvl="1" w:tplc="DFCC2C12">
      <w:start w:val="1"/>
      <w:numFmt w:val="lowerLetter"/>
      <w:lvlText w:val="%2."/>
      <w:lvlJc w:val="left"/>
      <w:pPr>
        <w:tabs>
          <w:tab w:val="num" w:pos="2070"/>
        </w:tabs>
        <w:ind w:left="2070" w:hanging="360"/>
      </w:pPr>
      <w:rPr>
        <w:strike w:val="0"/>
      </w:rPr>
    </w:lvl>
    <w:lvl w:ilvl="2" w:tplc="0409001B" w:tentative="1">
      <w:start w:val="1"/>
      <w:numFmt w:val="lowerRoman"/>
      <w:lvlText w:val="%3."/>
      <w:lvlJc w:val="right"/>
      <w:pPr>
        <w:tabs>
          <w:tab w:val="num" w:pos="2790"/>
        </w:tabs>
        <w:ind w:left="2790" w:hanging="180"/>
      </w:pPr>
    </w:lvl>
    <w:lvl w:ilvl="3" w:tplc="0409000F" w:tentative="1">
      <w:start w:val="1"/>
      <w:numFmt w:val="decimal"/>
      <w:lvlText w:val="%4."/>
      <w:lvlJc w:val="left"/>
      <w:pPr>
        <w:tabs>
          <w:tab w:val="num" w:pos="3510"/>
        </w:tabs>
        <w:ind w:left="3510" w:hanging="360"/>
      </w:pPr>
    </w:lvl>
    <w:lvl w:ilvl="4" w:tplc="04090019" w:tentative="1">
      <w:start w:val="1"/>
      <w:numFmt w:val="lowerLetter"/>
      <w:lvlText w:val="%5."/>
      <w:lvlJc w:val="left"/>
      <w:pPr>
        <w:tabs>
          <w:tab w:val="num" w:pos="4230"/>
        </w:tabs>
        <w:ind w:left="4230" w:hanging="360"/>
      </w:pPr>
    </w:lvl>
    <w:lvl w:ilvl="5" w:tplc="0409001B" w:tentative="1">
      <w:start w:val="1"/>
      <w:numFmt w:val="lowerRoman"/>
      <w:lvlText w:val="%6."/>
      <w:lvlJc w:val="right"/>
      <w:pPr>
        <w:tabs>
          <w:tab w:val="num" w:pos="4950"/>
        </w:tabs>
        <w:ind w:left="4950" w:hanging="180"/>
      </w:pPr>
    </w:lvl>
    <w:lvl w:ilvl="6" w:tplc="0409000F" w:tentative="1">
      <w:start w:val="1"/>
      <w:numFmt w:val="decimal"/>
      <w:lvlText w:val="%7."/>
      <w:lvlJc w:val="left"/>
      <w:pPr>
        <w:tabs>
          <w:tab w:val="num" w:pos="5670"/>
        </w:tabs>
        <w:ind w:left="5670" w:hanging="360"/>
      </w:pPr>
    </w:lvl>
    <w:lvl w:ilvl="7" w:tplc="04090019" w:tentative="1">
      <w:start w:val="1"/>
      <w:numFmt w:val="lowerLetter"/>
      <w:lvlText w:val="%8."/>
      <w:lvlJc w:val="left"/>
      <w:pPr>
        <w:tabs>
          <w:tab w:val="num" w:pos="6390"/>
        </w:tabs>
        <w:ind w:left="6390" w:hanging="360"/>
      </w:pPr>
    </w:lvl>
    <w:lvl w:ilvl="8" w:tplc="0409001B" w:tentative="1">
      <w:start w:val="1"/>
      <w:numFmt w:val="lowerRoman"/>
      <w:lvlText w:val="%9."/>
      <w:lvlJc w:val="right"/>
      <w:pPr>
        <w:tabs>
          <w:tab w:val="num" w:pos="7110"/>
        </w:tabs>
        <w:ind w:left="7110" w:hanging="180"/>
      </w:pPr>
    </w:lvl>
  </w:abstractNum>
  <w:abstractNum w:abstractNumId="25"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7A3284"/>
    <w:multiLevelType w:val="hybridMultilevel"/>
    <w:tmpl w:val="0C72AB9C"/>
    <w:lvl w:ilvl="0" w:tplc="FFFFFFFF">
      <w:start w:val="1"/>
      <w:numFmt w:val="lowerLetter"/>
      <w:lvlText w:val="%1."/>
      <w:lvlJc w:val="left"/>
      <w:pPr>
        <w:tabs>
          <w:tab w:val="num" w:pos="2061"/>
        </w:tabs>
        <w:ind w:left="2061" w:hanging="360"/>
      </w:pPr>
    </w:lvl>
    <w:lvl w:ilvl="1" w:tplc="FFFFFFFF" w:tentative="1">
      <w:start w:val="1"/>
      <w:numFmt w:val="lowerLetter"/>
      <w:lvlText w:val="%2."/>
      <w:lvlJc w:val="left"/>
      <w:pPr>
        <w:ind w:left="1431" w:hanging="360"/>
      </w:pPr>
    </w:lvl>
    <w:lvl w:ilvl="2" w:tplc="FFFFFFFF" w:tentative="1">
      <w:start w:val="1"/>
      <w:numFmt w:val="lowerRoman"/>
      <w:lvlText w:val="%3."/>
      <w:lvlJc w:val="right"/>
      <w:pPr>
        <w:ind w:left="2151" w:hanging="180"/>
      </w:pPr>
    </w:lvl>
    <w:lvl w:ilvl="3" w:tplc="FFFFFFFF" w:tentative="1">
      <w:start w:val="1"/>
      <w:numFmt w:val="decimal"/>
      <w:lvlText w:val="%4."/>
      <w:lvlJc w:val="left"/>
      <w:pPr>
        <w:ind w:left="2871" w:hanging="360"/>
      </w:pPr>
    </w:lvl>
    <w:lvl w:ilvl="4" w:tplc="FFFFFFFF" w:tentative="1">
      <w:start w:val="1"/>
      <w:numFmt w:val="lowerLetter"/>
      <w:lvlText w:val="%5."/>
      <w:lvlJc w:val="left"/>
      <w:pPr>
        <w:ind w:left="3591" w:hanging="360"/>
      </w:pPr>
    </w:lvl>
    <w:lvl w:ilvl="5" w:tplc="FFFFFFFF" w:tentative="1">
      <w:start w:val="1"/>
      <w:numFmt w:val="lowerRoman"/>
      <w:lvlText w:val="%6."/>
      <w:lvlJc w:val="right"/>
      <w:pPr>
        <w:ind w:left="4311" w:hanging="180"/>
      </w:pPr>
    </w:lvl>
    <w:lvl w:ilvl="6" w:tplc="FFFFFFFF" w:tentative="1">
      <w:start w:val="1"/>
      <w:numFmt w:val="decimal"/>
      <w:lvlText w:val="%7."/>
      <w:lvlJc w:val="left"/>
      <w:pPr>
        <w:ind w:left="5031" w:hanging="360"/>
      </w:pPr>
    </w:lvl>
    <w:lvl w:ilvl="7" w:tplc="FFFFFFFF" w:tentative="1">
      <w:start w:val="1"/>
      <w:numFmt w:val="lowerLetter"/>
      <w:lvlText w:val="%8."/>
      <w:lvlJc w:val="left"/>
      <w:pPr>
        <w:ind w:left="5751" w:hanging="360"/>
      </w:pPr>
    </w:lvl>
    <w:lvl w:ilvl="8" w:tplc="FFFFFFFF" w:tentative="1">
      <w:start w:val="1"/>
      <w:numFmt w:val="lowerRoman"/>
      <w:lvlText w:val="%9."/>
      <w:lvlJc w:val="right"/>
      <w:pPr>
        <w:ind w:left="6471" w:hanging="180"/>
      </w:pPr>
    </w:lvl>
  </w:abstractNum>
  <w:abstractNum w:abstractNumId="27" w15:restartNumberingAfterBreak="0">
    <w:nsid w:val="3F3F1D5F"/>
    <w:multiLevelType w:val="hybridMultilevel"/>
    <w:tmpl w:val="D83CEE86"/>
    <w:lvl w:ilvl="0" w:tplc="88C68D1C">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7B6483"/>
    <w:multiLevelType w:val="hybridMultilevel"/>
    <w:tmpl w:val="1250D9A2"/>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B2E4638C">
      <w:start w:val="1"/>
      <w:numFmt w:val="lowerRoman"/>
      <w:lvlText w:val="%3."/>
      <w:lvlJc w:val="right"/>
      <w:pPr>
        <w:ind w:left="2160" w:hanging="180"/>
      </w:pPr>
      <w:rPr>
        <w:strike w:val="0"/>
      </w:r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4FC28A6"/>
    <w:multiLevelType w:val="hybridMultilevel"/>
    <w:tmpl w:val="64966EA6"/>
    <w:lvl w:ilvl="0" w:tplc="D06A02C4">
      <w:start w:val="1"/>
      <w:numFmt w:val="bullet"/>
      <w:lvlText w:val="-"/>
      <w:lvlJc w:val="left"/>
      <w:pPr>
        <w:ind w:left="360" w:hanging="360"/>
      </w:pPr>
      <w:rPr>
        <w:rFonts w:ascii="Calibri" w:hAnsi="Calibri"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0" w15:restartNumberingAfterBreak="0">
    <w:nsid w:val="4B925825"/>
    <w:multiLevelType w:val="hybridMultilevel"/>
    <w:tmpl w:val="24E0ECB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E80563E"/>
    <w:multiLevelType w:val="hybridMultilevel"/>
    <w:tmpl w:val="AA10B7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3" w15:restartNumberingAfterBreak="0">
    <w:nsid w:val="4E9D2464"/>
    <w:multiLevelType w:val="hybridMultilevel"/>
    <w:tmpl w:val="9E8E44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5101505E"/>
    <w:multiLevelType w:val="hybridMultilevel"/>
    <w:tmpl w:val="47FCFE86"/>
    <w:lvl w:ilvl="0" w:tplc="268C3DE6">
      <w:start w:val="1"/>
      <w:numFmt w:val="decimal"/>
      <w:pStyle w:val="Observation"/>
      <w:lvlText w:val="Observation %1"/>
      <w:lvlJc w:val="left"/>
      <w:pPr>
        <w:ind w:left="360" w:hanging="360"/>
      </w:pPr>
      <w:rPr>
        <w:rFonts w:ascii="Arial" w:hAnsi="Arial" w:cs="Arial" w:hint="default"/>
        <w:b/>
        <w:bCs w:val="0"/>
      </w:rPr>
    </w:lvl>
    <w:lvl w:ilvl="1" w:tplc="04090019">
      <w:start w:val="1"/>
      <w:numFmt w:val="lowerLetter"/>
      <w:lvlText w:val="%2."/>
      <w:lvlJc w:val="left"/>
      <w:pPr>
        <w:ind w:left="-4089" w:hanging="360"/>
      </w:pPr>
    </w:lvl>
    <w:lvl w:ilvl="2" w:tplc="0409001B" w:tentative="1">
      <w:start w:val="1"/>
      <w:numFmt w:val="lowerRoman"/>
      <w:lvlText w:val="%3."/>
      <w:lvlJc w:val="right"/>
      <w:pPr>
        <w:ind w:left="-3369" w:hanging="180"/>
      </w:pPr>
    </w:lvl>
    <w:lvl w:ilvl="3" w:tplc="0409000F" w:tentative="1">
      <w:start w:val="1"/>
      <w:numFmt w:val="decimal"/>
      <w:lvlText w:val="%4."/>
      <w:lvlJc w:val="left"/>
      <w:pPr>
        <w:ind w:left="-2649" w:hanging="360"/>
      </w:pPr>
    </w:lvl>
    <w:lvl w:ilvl="4" w:tplc="04090019" w:tentative="1">
      <w:start w:val="1"/>
      <w:numFmt w:val="lowerLetter"/>
      <w:lvlText w:val="%5."/>
      <w:lvlJc w:val="left"/>
      <w:pPr>
        <w:ind w:left="-1929" w:hanging="360"/>
      </w:pPr>
    </w:lvl>
    <w:lvl w:ilvl="5" w:tplc="0409001B" w:tentative="1">
      <w:start w:val="1"/>
      <w:numFmt w:val="lowerRoman"/>
      <w:lvlText w:val="%6."/>
      <w:lvlJc w:val="right"/>
      <w:pPr>
        <w:ind w:left="-1209" w:hanging="180"/>
      </w:pPr>
    </w:lvl>
    <w:lvl w:ilvl="6" w:tplc="0409000F" w:tentative="1">
      <w:start w:val="1"/>
      <w:numFmt w:val="decimal"/>
      <w:lvlText w:val="%7."/>
      <w:lvlJc w:val="left"/>
      <w:pPr>
        <w:ind w:left="-489" w:hanging="360"/>
      </w:pPr>
    </w:lvl>
    <w:lvl w:ilvl="7" w:tplc="04090019" w:tentative="1">
      <w:start w:val="1"/>
      <w:numFmt w:val="lowerLetter"/>
      <w:lvlText w:val="%8."/>
      <w:lvlJc w:val="left"/>
      <w:pPr>
        <w:ind w:left="231" w:hanging="360"/>
      </w:pPr>
    </w:lvl>
    <w:lvl w:ilvl="8" w:tplc="0409001B" w:tentative="1">
      <w:start w:val="1"/>
      <w:numFmt w:val="lowerRoman"/>
      <w:lvlText w:val="%9."/>
      <w:lvlJc w:val="right"/>
      <w:pPr>
        <w:ind w:left="951" w:hanging="180"/>
      </w:pPr>
    </w:lvl>
  </w:abstractNum>
  <w:abstractNum w:abstractNumId="36" w15:restartNumberingAfterBreak="0">
    <w:nsid w:val="515B5263"/>
    <w:multiLevelType w:val="hybridMultilevel"/>
    <w:tmpl w:val="DF64B0EC"/>
    <w:lvl w:ilvl="0" w:tplc="85907EC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2EE28AA"/>
    <w:multiLevelType w:val="hybridMultilevel"/>
    <w:tmpl w:val="58C8683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566C3E65"/>
    <w:multiLevelType w:val="hybridMultilevel"/>
    <w:tmpl w:val="1512D850"/>
    <w:lvl w:ilvl="0" w:tplc="6A7458D4">
      <w:start w:val="1"/>
      <w:numFmt w:val="decimal"/>
      <w:lvlText w:val="%1"/>
      <w:lvlJc w:val="left"/>
      <w:pPr>
        <w:ind w:left="9008" w:hanging="360"/>
      </w:pPr>
    </w:lvl>
    <w:lvl w:ilvl="1" w:tplc="04090019">
      <w:start w:val="1"/>
      <w:numFmt w:val="lowerLetter"/>
      <w:lvlText w:val="%2."/>
      <w:lvlJc w:val="left"/>
      <w:pPr>
        <w:ind w:left="9728" w:hanging="360"/>
      </w:pPr>
    </w:lvl>
    <w:lvl w:ilvl="2" w:tplc="0409001B">
      <w:start w:val="1"/>
      <w:numFmt w:val="lowerRoman"/>
      <w:lvlText w:val="%3."/>
      <w:lvlJc w:val="right"/>
      <w:pPr>
        <w:ind w:left="10448" w:hanging="180"/>
      </w:pPr>
    </w:lvl>
    <w:lvl w:ilvl="3" w:tplc="0409000F">
      <w:start w:val="1"/>
      <w:numFmt w:val="decimal"/>
      <w:lvlText w:val="%4."/>
      <w:lvlJc w:val="left"/>
      <w:pPr>
        <w:ind w:left="11168" w:hanging="360"/>
      </w:pPr>
    </w:lvl>
    <w:lvl w:ilvl="4" w:tplc="04090019">
      <w:start w:val="1"/>
      <w:numFmt w:val="lowerLetter"/>
      <w:lvlText w:val="%5."/>
      <w:lvlJc w:val="left"/>
      <w:pPr>
        <w:ind w:left="11888" w:hanging="360"/>
      </w:pPr>
    </w:lvl>
    <w:lvl w:ilvl="5" w:tplc="0409001B">
      <w:start w:val="1"/>
      <w:numFmt w:val="lowerRoman"/>
      <w:lvlText w:val="%6."/>
      <w:lvlJc w:val="right"/>
      <w:pPr>
        <w:ind w:left="12608" w:hanging="180"/>
      </w:pPr>
    </w:lvl>
    <w:lvl w:ilvl="6" w:tplc="0409000F">
      <w:start w:val="1"/>
      <w:numFmt w:val="decimal"/>
      <w:lvlText w:val="%7."/>
      <w:lvlJc w:val="left"/>
      <w:pPr>
        <w:ind w:left="13328" w:hanging="360"/>
      </w:pPr>
    </w:lvl>
    <w:lvl w:ilvl="7" w:tplc="04090019">
      <w:start w:val="1"/>
      <w:numFmt w:val="lowerLetter"/>
      <w:lvlText w:val="%8."/>
      <w:lvlJc w:val="left"/>
      <w:pPr>
        <w:ind w:left="14048" w:hanging="360"/>
      </w:pPr>
    </w:lvl>
    <w:lvl w:ilvl="8" w:tplc="0409001B">
      <w:start w:val="1"/>
      <w:numFmt w:val="lowerRoman"/>
      <w:lvlText w:val="%9."/>
      <w:lvlJc w:val="right"/>
      <w:pPr>
        <w:ind w:left="14768" w:hanging="180"/>
      </w:pPr>
    </w:lvl>
  </w:abstractNum>
  <w:abstractNum w:abstractNumId="40" w15:restartNumberingAfterBreak="0">
    <w:nsid w:val="57EF4060"/>
    <w:multiLevelType w:val="hybridMultilevel"/>
    <w:tmpl w:val="A4585D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58103583"/>
    <w:multiLevelType w:val="hybridMultilevel"/>
    <w:tmpl w:val="40E87C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590A1D41"/>
    <w:multiLevelType w:val="hybridMultilevel"/>
    <w:tmpl w:val="3A7047D6"/>
    <w:lvl w:ilvl="0" w:tplc="4552CB64">
      <w:start w:val="2"/>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4" w15:restartNumberingAfterBreak="0">
    <w:nsid w:val="5DAB2FEA"/>
    <w:multiLevelType w:val="hybridMultilevel"/>
    <w:tmpl w:val="C67C25A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5EE71CE6"/>
    <w:multiLevelType w:val="hybridMultilevel"/>
    <w:tmpl w:val="A462D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F772B46"/>
    <w:multiLevelType w:val="hybridMultilevel"/>
    <w:tmpl w:val="C06EE43A"/>
    <w:lvl w:ilvl="0" w:tplc="371A4E94">
      <w:start w:val="1"/>
      <w:numFmt w:val="decimal"/>
      <w:lvlText w:val="%1."/>
      <w:lvlJc w:val="left"/>
      <w:pPr>
        <w:tabs>
          <w:tab w:val="num" w:pos="720"/>
        </w:tabs>
        <w:ind w:left="720" w:hanging="360"/>
      </w:pPr>
    </w:lvl>
    <w:lvl w:ilvl="1" w:tplc="FE0E1AB6" w:tentative="1">
      <w:start w:val="1"/>
      <w:numFmt w:val="decimal"/>
      <w:lvlText w:val="%2."/>
      <w:lvlJc w:val="left"/>
      <w:pPr>
        <w:tabs>
          <w:tab w:val="num" w:pos="1440"/>
        </w:tabs>
        <w:ind w:left="1440" w:hanging="360"/>
      </w:pPr>
    </w:lvl>
    <w:lvl w:ilvl="2" w:tplc="012C4DAC" w:tentative="1">
      <w:start w:val="1"/>
      <w:numFmt w:val="decimal"/>
      <w:lvlText w:val="%3."/>
      <w:lvlJc w:val="left"/>
      <w:pPr>
        <w:tabs>
          <w:tab w:val="num" w:pos="2160"/>
        </w:tabs>
        <w:ind w:left="2160" w:hanging="360"/>
      </w:pPr>
    </w:lvl>
    <w:lvl w:ilvl="3" w:tplc="0E2620BC" w:tentative="1">
      <w:start w:val="1"/>
      <w:numFmt w:val="decimal"/>
      <w:lvlText w:val="%4."/>
      <w:lvlJc w:val="left"/>
      <w:pPr>
        <w:tabs>
          <w:tab w:val="num" w:pos="2880"/>
        </w:tabs>
        <w:ind w:left="2880" w:hanging="360"/>
      </w:pPr>
    </w:lvl>
    <w:lvl w:ilvl="4" w:tplc="43384638" w:tentative="1">
      <w:start w:val="1"/>
      <w:numFmt w:val="decimal"/>
      <w:lvlText w:val="%5."/>
      <w:lvlJc w:val="left"/>
      <w:pPr>
        <w:tabs>
          <w:tab w:val="num" w:pos="3600"/>
        </w:tabs>
        <w:ind w:left="3600" w:hanging="360"/>
      </w:pPr>
    </w:lvl>
    <w:lvl w:ilvl="5" w:tplc="29D41B82" w:tentative="1">
      <w:start w:val="1"/>
      <w:numFmt w:val="decimal"/>
      <w:lvlText w:val="%6."/>
      <w:lvlJc w:val="left"/>
      <w:pPr>
        <w:tabs>
          <w:tab w:val="num" w:pos="4320"/>
        </w:tabs>
        <w:ind w:left="4320" w:hanging="360"/>
      </w:pPr>
    </w:lvl>
    <w:lvl w:ilvl="6" w:tplc="B30EC108" w:tentative="1">
      <w:start w:val="1"/>
      <w:numFmt w:val="decimal"/>
      <w:lvlText w:val="%7."/>
      <w:lvlJc w:val="left"/>
      <w:pPr>
        <w:tabs>
          <w:tab w:val="num" w:pos="5040"/>
        </w:tabs>
        <w:ind w:left="5040" w:hanging="360"/>
      </w:pPr>
    </w:lvl>
    <w:lvl w:ilvl="7" w:tplc="DD046F50" w:tentative="1">
      <w:start w:val="1"/>
      <w:numFmt w:val="decimal"/>
      <w:lvlText w:val="%8."/>
      <w:lvlJc w:val="left"/>
      <w:pPr>
        <w:tabs>
          <w:tab w:val="num" w:pos="5760"/>
        </w:tabs>
        <w:ind w:left="5760" w:hanging="360"/>
      </w:pPr>
    </w:lvl>
    <w:lvl w:ilvl="8" w:tplc="C9626B0C" w:tentative="1">
      <w:start w:val="1"/>
      <w:numFmt w:val="decimal"/>
      <w:lvlText w:val="%9."/>
      <w:lvlJc w:val="left"/>
      <w:pPr>
        <w:tabs>
          <w:tab w:val="num" w:pos="6480"/>
        </w:tabs>
        <w:ind w:left="6480" w:hanging="360"/>
      </w:pPr>
    </w:lvl>
  </w:abstractNum>
  <w:abstractNum w:abstractNumId="47"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22167CB"/>
    <w:multiLevelType w:val="hybridMultilevel"/>
    <w:tmpl w:val="62BC26DA"/>
    <w:lvl w:ilvl="0" w:tplc="DA4295F0">
      <w:start w:val="1"/>
      <w:numFmt w:val="decimal"/>
      <w:lvlText w:val="%1."/>
      <w:lvlJc w:val="left"/>
      <w:pPr>
        <w:tabs>
          <w:tab w:val="num" w:pos="720"/>
        </w:tabs>
        <w:ind w:left="720" w:hanging="360"/>
      </w:pPr>
    </w:lvl>
    <w:lvl w:ilvl="1" w:tplc="AA947A74" w:tentative="1">
      <w:start w:val="1"/>
      <w:numFmt w:val="decimal"/>
      <w:lvlText w:val="%2."/>
      <w:lvlJc w:val="left"/>
      <w:pPr>
        <w:tabs>
          <w:tab w:val="num" w:pos="1440"/>
        </w:tabs>
        <w:ind w:left="1440" w:hanging="360"/>
      </w:pPr>
    </w:lvl>
    <w:lvl w:ilvl="2" w:tplc="12B2B7AC" w:tentative="1">
      <w:start w:val="1"/>
      <w:numFmt w:val="decimal"/>
      <w:lvlText w:val="%3."/>
      <w:lvlJc w:val="left"/>
      <w:pPr>
        <w:tabs>
          <w:tab w:val="num" w:pos="2160"/>
        </w:tabs>
        <w:ind w:left="2160" w:hanging="360"/>
      </w:pPr>
    </w:lvl>
    <w:lvl w:ilvl="3" w:tplc="E8A825F6" w:tentative="1">
      <w:start w:val="1"/>
      <w:numFmt w:val="decimal"/>
      <w:lvlText w:val="%4."/>
      <w:lvlJc w:val="left"/>
      <w:pPr>
        <w:tabs>
          <w:tab w:val="num" w:pos="2880"/>
        </w:tabs>
        <w:ind w:left="2880" w:hanging="360"/>
      </w:pPr>
    </w:lvl>
    <w:lvl w:ilvl="4" w:tplc="D2AED6DE" w:tentative="1">
      <w:start w:val="1"/>
      <w:numFmt w:val="decimal"/>
      <w:lvlText w:val="%5."/>
      <w:lvlJc w:val="left"/>
      <w:pPr>
        <w:tabs>
          <w:tab w:val="num" w:pos="3600"/>
        </w:tabs>
        <w:ind w:left="3600" w:hanging="360"/>
      </w:pPr>
    </w:lvl>
    <w:lvl w:ilvl="5" w:tplc="9146D894" w:tentative="1">
      <w:start w:val="1"/>
      <w:numFmt w:val="decimal"/>
      <w:lvlText w:val="%6."/>
      <w:lvlJc w:val="left"/>
      <w:pPr>
        <w:tabs>
          <w:tab w:val="num" w:pos="4320"/>
        </w:tabs>
        <w:ind w:left="4320" w:hanging="360"/>
      </w:pPr>
    </w:lvl>
    <w:lvl w:ilvl="6" w:tplc="4802E722" w:tentative="1">
      <w:start w:val="1"/>
      <w:numFmt w:val="decimal"/>
      <w:lvlText w:val="%7."/>
      <w:lvlJc w:val="left"/>
      <w:pPr>
        <w:tabs>
          <w:tab w:val="num" w:pos="5040"/>
        </w:tabs>
        <w:ind w:left="5040" w:hanging="360"/>
      </w:pPr>
    </w:lvl>
    <w:lvl w:ilvl="7" w:tplc="7ECE2EEE" w:tentative="1">
      <w:start w:val="1"/>
      <w:numFmt w:val="decimal"/>
      <w:lvlText w:val="%8."/>
      <w:lvlJc w:val="left"/>
      <w:pPr>
        <w:tabs>
          <w:tab w:val="num" w:pos="5760"/>
        </w:tabs>
        <w:ind w:left="5760" w:hanging="360"/>
      </w:pPr>
    </w:lvl>
    <w:lvl w:ilvl="8" w:tplc="CB60DE28" w:tentative="1">
      <w:start w:val="1"/>
      <w:numFmt w:val="decimal"/>
      <w:lvlText w:val="%9."/>
      <w:lvlJc w:val="left"/>
      <w:pPr>
        <w:tabs>
          <w:tab w:val="num" w:pos="6480"/>
        </w:tabs>
        <w:ind w:left="6480" w:hanging="360"/>
      </w:pPr>
    </w:lvl>
  </w:abstractNum>
  <w:abstractNum w:abstractNumId="49" w15:restartNumberingAfterBreak="0">
    <w:nsid w:val="63B2640B"/>
    <w:multiLevelType w:val="hybridMultilevel"/>
    <w:tmpl w:val="EE746BD0"/>
    <w:lvl w:ilvl="0" w:tplc="9954DC3E">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3E7639F"/>
    <w:multiLevelType w:val="hybridMultilevel"/>
    <w:tmpl w:val="7C462D76"/>
    <w:lvl w:ilvl="0" w:tplc="6C5C98AA">
      <w:start w:val="1"/>
      <w:numFmt w:val="decimal"/>
      <w:lvlText w:val="%1."/>
      <w:lvlJc w:val="left"/>
      <w:pPr>
        <w:ind w:left="460" w:hanging="360"/>
      </w:pPr>
      <w:rPr>
        <w:rFonts w:hint="default"/>
        <w:i w:val="0"/>
        <w:iCs w:val="0"/>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1" w15:restartNumberingAfterBreak="0">
    <w:nsid w:val="64B415E5"/>
    <w:multiLevelType w:val="hybridMultilevel"/>
    <w:tmpl w:val="216A38D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2" w15:restartNumberingAfterBreak="0">
    <w:nsid w:val="66661B88"/>
    <w:multiLevelType w:val="hybridMultilevel"/>
    <w:tmpl w:val="7E40E73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3" w15:restartNumberingAfterBreak="0">
    <w:nsid w:val="68750FE0"/>
    <w:multiLevelType w:val="multilevel"/>
    <w:tmpl w:val="68750F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A0812B1"/>
    <w:multiLevelType w:val="hybridMultilevel"/>
    <w:tmpl w:val="72D8345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5" w15:restartNumberingAfterBreak="0">
    <w:nsid w:val="6C930265"/>
    <w:multiLevelType w:val="hybridMultilevel"/>
    <w:tmpl w:val="F24C0D34"/>
    <w:lvl w:ilvl="0" w:tplc="C6623430">
      <w:start w:val="1"/>
      <w:numFmt w:val="decimal"/>
      <w:lvlText w:val="%1."/>
      <w:lvlJc w:val="left"/>
      <w:pPr>
        <w:tabs>
          <w:tab w:val="num" w:pos="720"/>
        </w:tabs>
        <w:ind w:left="720" w:hanging="360"/>
      </w:pPr>
    </w:lvl>
    <w:lvl w:ilvl="1" w:tplc="5FC6B102" w:tentative="1">
      <w:start w:val="1"/>
      <w:numFmt w:val="decimal"/>
      <w:lvlText w:val="%2."/>
      <w:lvlJc w:val="left"/>
      <w:pPr>
        <w:tabs>
          <w:tab w:val="num" w:pos="1440"/>
        </w:tabs>
        <w:ind w:left="1440" w:hanging="360"/>
      </w:pPr>
    </w:lvl>
    <w:lvl w:ilvl="2" w:tplc="48B6015A" w:tentative="1">
      <w:start w:val="1"/>
      <w:numFmt w:val="decimal"/>
      <w:lvlText w:val="%3."/>
      <w:lvlJc w:val="left"/>
      <w:pPr>
        <w:tabs>
          <w:tab w:val="num" w:pos="2160"/>
        </w:tabs>
        <w:ind w:left="2160" w:hanging="360"/>
      </w:pPr>
    </w:lvl>
    <w:lvl w:ilvl="3" w:tplc="58146890" w:tentative="1">
      <w:start w:val="1"/>
      <w:numFmt w:val="decimal"/>
      <w:lvlText w:val="%4."/>
      <w:lvlJc w:val="left"/>
      <w:pPr>
        <w:tabs>
          <w:tab w:val="num" w:pos="2880"/>
        </w:tabs>
        <w:ind w:left="2880" w:hanging="360"/>
      </w:pPr>
    </w:lvl>
    <w:lvl w:ilvl="4" w:tplc="D5583348" w:tentative="1">
      <w:start w:val="1"/>
      <w:numFmt w:val="decimal"/>
      <w:lvlText w:val="%5."/>
      <w:lvlJc w:val="left"/>
      <w:pPr>
        <w:tabs>
          <w:tab w:val="num" w:pos="3600"/>
        </w:tabs>
        <w:ind w:left="3600" w:hanging="360"/>
      </w:pPr>
    </w:lvl>
    <w:lvl w:ilvl="5" w:tplc="DEA4FB8C" w:tentative="1">
      <w:start w:val="1"/>
      <w:numFmt w:val="decimal"/>
      <w:lvlText w:val="%6."/>
      <w:lvlJc w:val="left"/>
      <w:pPr>
        <w:tabs>
          <w:tab w:val="num" w:pos="4320"/>
        </w:tabs>
        <w:ind w:left="4320" w:hanging="360"/>
      </w:pPr>
    </w:lvl>
    <w:lvl w:ilvl="6" w:tplc="D976FDEA" w:tentative="1">
      <w:start w:val="1"/>
      <w:numFmt w:val="decimal"/>
      <w:lvlText w:val="%7."/>
      <w:lvlJc w:val="left"/>
      <w:pPr>
        <w:tabs>
          <w:tab w:val="num" w:pos="5040"/>
        </w:tabs>
        <w:ind w:left="5040" w:hanging="360"/>
      </w:pPr>
    </w:lvl>
    <w:lvl w:ilvl="7" w:tplc="9BEE65C0" w:tentative="1">
      <w:start w:val="1"/>
      <w:numFmt w:val="decimal"/>
      <w:lvlText w:val="%8."/>
      <w:lvlJc w:val="left"/>
      <w:pPr>
        <w:tabs>
          <w:tab w:val="num" w:pos="5760"/>
        </w:tabs>
        <w:ind w:left="5760" w:hanging="360"/>
      </w:pPr>
    </w:lvl>
    <w:lvl w:ilvl="8" w:tplc="F468BC90" w:tentative="1">
      <w:start w:val="1"/>
      <w:numFmt w:val="decimal"/>
      <w:lvlText w:val="%9."/>
      <w:lvlJc w:val="left"/>
      <w:pPr>
        <w:tabs>
          <w:tab w:val="num" w:pos="6480"/>
        </w:tabs>
        <w:ind w:left="6480" w:hanging="360"/>
      </w:pPr>
    </w:lvl>
  </w:abstractNum>
  <w:abstractNum w:abstractNumId="56" w15:restartNumberingAfterBreak="0">
    <w:nsid w:val="6DAB0E03"/>
    <w:multiLevelType w:val="hybridMultilevel"/>
    <w:tmpl w:val="7046CE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8" w15:restartNumberingAfterBreak="0">
    <w:nsid w:val="6F881563"/>
    <w:multiLevelType w:val="hybridMultilevel"/>
    <w:tmpl w:val="11AC532E"/>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59"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0651E80"/>
    <w:multiLevelType w:val="hybridMultilevel"/>
    <w:tmpl w:val="1DD265E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1" w15:restartNumberingAfterBreak="0">
    <w:nsid w:val="71D95F87"/>
    <w:multiLevelType w:val="hybridMultilevel"/>
    <w:tmpl w:val="0C72AB9C"/>
    <w:lvl w:ilvl="0" w:tplc="04090019">
      <w:start w:val="1"/>
      <w:numFmt w:val="lowerLetter"/>
      <w:lvlText w:val="%1."/>
      <w:lvlJc w:val="left"/>
      <w:pPr>
        <w:tabs>
          <w:tab w:val="num" w:pos="2061"/>
        </w:tabs>
        <w:ind w:left="2061" w:hanging="360"/>
      </w:pPr>
    </w:lvl>
    <w:lvl w:ilvl="1" w:tplc="20000019" w:tentative="1">
      <w:start w:val="1"/>
      <w:numFmt w:val="lowerLetter"/>
      <w:lvlText w:val="%2."/>
      <w:lvlJc w:val="left"/>
      <w:pPr>
        <w:ind w:left="1431" w:hanging="360"/>
      </w:pPr>
    </w:lvl>
    <w:lvl w:ilvl="2" w:tplc="2000001B" w:tentative="1">
      <w:start w:val="1"/>
      <w:numFmt w:val="lowerRoman"/>
      <w:lvlText w:val="%3."/>
      <w:lvlJc w:val="right"/>
      <w:pPr>
        <w:ind w:left="2151" w:hanging="180"/>
      </w:pPr>
    </w:lvl>
    <w:lvl w:ilvl="3" w:tplc="2000000F" w:tentative="1">
      <w:start w:val="1"/>
      <w:numFmt w:val="decimal"/>
      <w:lvlText w:val="%4."/>
      <w:lvlJc w:val="left"/>
      <w:pPr>
        <w:ind w:left="2871" w:hanging="360"/>
      </w:pPr>
    </w:lvl>
    <w:lvl w:ilvl="4" w:tplc="20000019" w:tentative="1">
      <w:start w:val="1"/>
      <w:numFmt w:val="lowerLetter"/>
      <w:lvlText w:val="%5."/>
      <w:lvlJc w:val="left"/>
      <w:pPr>
        <w:ind w:left="3591" w:hanging="360"/>
      </w:pPr>
    </w:lvl>
    <w:lvl w:ilvl="5" w:tplc="2000001B" w:tentative="1">
      <w:start w:val="1"/>
      <w:numFmt w:val="lowerRoman"/>
      <w:lvlText w:val="%6."/>
      <w:lvlJc w:val="right"/>
      <w:pPr>
        <w:ind w:left="4311" w:hanging="180"/>
      </w:pPr>
    </w:lvl>
    <w:lvl w:ilvl="6" w:tplc="2000000F" w:tentative="1">
      <w:start w:val="1"/>
      <w:numFmt w:val="decimal"/>
      <w:lvlText w:val="%7."/>
      <w:lvlJc w:val="left"/>
      <w:pPr>
        <w:ind w:left="5031" w:hanging="360"/>
      </w:pPr>
    </w:lvl>
    <w:lvl w:ilvl="7" w:tplc="20000019" w:tentative="1">
      <w:start w:val="1"/>
      <w:numFmt w:val="lowerLetter"/>
      <w:lvlText w:val="%8."/>
      <w:lvlJc w:val="left"/>
      <w:pPr>
        <w:ind w:left="5751" w:hanging="360"/>
      </w:pPr>
    </w:lvl>
    <w:lvl w:ilvl="8" w:tplc="2000001B" w:tentative="1">
      <w:start w:val="1"/>
      <w:numFmt w:val="lowerRoman"/>
      <w:lvlText w:val="%9."/>
      <w:lvlJc w:val="right"/>
      <w:pPr>
        <w:ind w:left="6471" w:hanging="180"/>
      </w:pPr>
    </w:lvl>
  </w:abstractNum>
  <w:abstractNum w:abstractNumId="62" w15:restartNumberingAfterBreak="0">
    <w:nsid w:val="71DC5AAD"/>
    <w:multiLevelType w:val="multilevel"/>
    <w:tmpl w:val="71DC5A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65" w15:restartNumberingAfterBreak="0">
    <w:nsid w:val="776117B4"/>
    <w:multiLevelType w:val="hybridMultilevel"/>
    <w:tmpl w:val="1F1835D8"/>
    <w:lvl w:ilvl="0" w:tplc="168C3F34">
      <w:start w:val="1"/>
      <w:numFmt w:val="decimal"/>
      <w:lvlText w:val="%1."/>
      <w:lvlJc w:val="left"/>
      <w:pPr>
        <w:tabs>
          <w:tab w:val="num" w:pos="720"/>
        </w:tabs>
        <w:ind w:left="720" w:hanging="360"/>
      </w:pPr>
    </w:lvl>
    <w:lvl w:ilvl="1" w:tplc="289A2672" w:tentative="1">
      <w:start w:val="1"/>
      <w:numFmt w:val="decimal"/>
      <w:lvlText w:val="%2."/>
      <w:lvlJc w:val="left"/>
      <w:pPr>
        <w:tabs>
          <w:tab w:val="num" w:pos="1440"/>
        </w:tabs>
        <w:ind w:left="1440" w:hanging="360"/>
      </w:pPr>
    </w:lvl>
    <w:lvl w:ilvl="2" w:tplc="41AA9274" w:tentative="1">
      <w:start w:val="1"/>
      <w:numFmt w:val="decimal"/>
      <w:lvlText w:val="%3."/>
      <w:lvlJc w:val="left"/>
      <w:pPr>
        <w:tabs>
          <w:tab w:val="num" w:pos="2160"/>
        </w:tabs>
        <w:ind w:left="2160" w:hanging="360"/>
      </w:pPr>
    </w:lvl>
    <w:lvl w:ilvl="3" w:tplc="0E345B7E" w:tentative="1">
      <w:start w:val="1"/>
      <w:numFmt w:val="decimal"/>
      <w:lvlText w:val="%4."/>
      <w:lvlJc w:val="left"/>
      <w:pPr>
        <w:tabs>
          <w:tab w:val="num" w:pos="2880"/>
        </w:tabs>
        <w:ind w:left="2880" w:hanging="360"/>
      </w:pPr>
    </w:lvl>
    <w:lvl w:ilvl="4" w:tplc="5080B004" w:tentative="1">
      <w:start w:val="1"/>
      <w:numFmt w:val="decimal"/>
      <w:lvlText w:val="%5."/>
      <w:lvlJc w:val="left"/>
      <w:pPr>
        <w:tabs>
          <w:tab w:val="num" w:pos="3600"/>
        </w:tabs>
        <w:ind w:left="3600" w:hanging="360"/>
      </w:pPr>
    </w:lvl>
    <w:lvl w:ilvl="5" w:tplc="0662230E" w:tentative="1">
      <w:start w:val="1"/>
      <w:numFmt w:val="decimal"/>
      <w:lvlText w:val="%6."/>
      <w:lvlJc w:val="left"/>
      <w:pPr>
        <w:tabs>
          <w:tab w:val="num" w:pos="4320"/>
        </w:tabs>
        <w:ind w:left="4320" w:hanging="360"/>
      </w:pPr>
    </w:lvl>
    <w:lvl w:ilvl="6" w:tplc="4AC4A66E" w:tentative="1">
      <w:start w:val="1"/>
      <w:numFmt w:val="decimal"/>
      <w:lvlText w:val="%7."/>
      <w:lvlJc w:val="left"/>
      <w:pPr>
        <w:tabs>
          <w:tab w:val="num" w:pos="5040"/>
        </w:tabs>
        <w:ind w:left="5040" w:hanging="360"/>
      </w:pPr>
    </w:lvl>
    <w:lvl w:ilvl="7" w:tplc="54E2E4FC" w:tentative="1">
      <w:start w:val="1"/>
      <w:numFmt w:val="decimal"/>
      <w:lvlText w:val="%8."/>
      <w:lvlJc w:val="left"/>
      <w:pPr>
        <w:tabs>
          <w:tab w:val="num" w:pos="5760"/>
        </w:tabs>
        <w:ind w:left="5760" w:hanging="360"/>
      </w:pPr>
    </w:lvl>
    <w:lvl w:ilvl="8" w:tplc="5DD4ED58" w:tentative="1">
      <w:start w:val="1"/>
      <w:numFmt w:val="decimal"/>
      <w:lvlText w:val="%9."/>
      <w:lvlJc w:val="left"/>
      <w:pPr>
        <w:tabs>
          <w:tab w:val="num" w:pos="6480"/>
        </w:tabs>
        <w:ind w:left="6480" w:hanging="360"/>
      </w:pPr>
    </w:lvl>
  </w:abstractNum>
  <w:abstractNum w:abstractNumId="66" w15:restartNumberingAfterBreak="0">
    <w:nsid w:val="78693271"/>
    <w:multiLevelType w:val="hybridMultilevel"/>
    <w:tmpl w:val="216A38D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1058826607">
    <w:abstractNumId w:val="31"/>
  </w:num>
  <w:num w:numId="2" w16cid:durableId="539241444">
    <w:abstractNumId w:val="24"/>
  </w:num>
  <w:num w:numId="3" w16cid:durableId="633946746">
    <w:abstractNumId w:val="0"/>
  </w:num>
  <w:num w:numId="4" w16cid:durableId="838884328">
    <w:abstractNumId w:val="35"/>
  </w:num>
  <w:num w:numId="5" w16cid:durableId="1250696418">
    <w:abstractNumId w:val="37"/>
  </w:num>
  <w:num w:numId="6" w16cid:durableId="445852693">
    <w:abstractNumId w:val="43"/>
  </w:num>
  <w:num w:numId="7" w16cid:durableId="827941845">
    <w:abstractNumId w:val="13"/>
  </w:num>
  <w:num w:numId="8" w16cid:durableId="1987388787">
    <w:abstractNumId w:val="17"/>
  </w:num>
  <w:num w:numId="9" w16cid:durableId="2106924709">
    <w:abstractNumId w:val="5"/>
  </w:num>
  <w:num w:numId="10" w16cid:durableId="1595745224">
    <w:abstractNumId w:val="64"/>
  </w:num>
  <w:num w:numId="11" w16cid:durableId="845285635">
    <w:abstractNumId w:val="21"/>
  </w:num>
  <w:num w:numId="12" w16cid:durableId="1653481620">
    <w:abstractNumId w:val="57"/>
  </w:num>
  <w:num w:numId="13" w16cid:durableId="55419589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903688389">
    <w:abstractNumId w:val="59"/>
  </w:num>
  <w:num w:numId="15" w16cid:durableId="52390330">
    <w:abstractNumId w:val="27"/>
  </w:num>
  <w:num w:numId="16" w16cid:durableId="1577207279">
    <w:abstractNumId w:val="49"/>
  </w:num>
  <w:num w:numId="17" w16cid:durableId="35349708">
    <w:abstractNumId w:val="4"/>
  </w:num>
  <w:num w:numId="18" w16cid:durableId="1813594014">
    <w:abstractNumId w:val="56"/>
  </w:num>
  <w:num w:numId="19" w16cid:durableId="1070811110">
    <w:abstractNumId w:val="28"/>
  </w:num>
  <w:num w:numId="20" w16cid:durableId="2135325546">
    <w:abstractNumId w:val="45"/>
  </w:num>
  <w:num w:numId="21" w16cid:durableId="1427917836">
    <w:abstractNumId w:val="23"/>
  </w:num>
  <w:num w:numId="22" w16cid:durableId="1738355399">
    <w:abstractNumId w:val="16"/>
  </w:num>
  <w:num w:numId="23" w16cid:durableId="1248688841">
    <w:abstractNumId w:val="50"/>
  </w:num>
  <w:num w:numId="24" w16cid:durableId="1184130790">
    <w:abstractNumId w:val="7"/>
  </w:num>
  <w:num w:numId="25" w16cid:durableId="193956373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25626448">
    <w:abstractNumId w:val="1"/>
  </w:num>
  <w:num w:numId="27" w16cid:durableId="243926324">
    <w:abstractNumId w:val="22"/>
  </w:num>
  <w:num w:numId="28" w16cid:durableId="1827238940">
    <w:abstractNumId w:val="12"/>
  </w:num>
  <w:num w:numId="29" w16cid:durableId="353848313">
    <w:abstractNumId w:val="8"/>
  </w:num>
  <w:num w:numId="30" w16cid:durableId="821625829">
    <w:abstractNumId w:val="58"/>
  </w:num>
  <w:num w:numId="31" w16cid:durableId="546181170">
    <w:abstractNumId w:val="62"/>
  </w:num>
  <w:num w:numId="32" w16cid:durableId="2012222963">
    <w:abstractNumId w:val="53"/>
  </w:num>
  <w:num w:numId="33" w16cid:durableId="590355020">
    <w:abstractNumId w:val="66"/>
  </w:num>
  <w:num w:numId="34" w16cid:durableId="849641199">
    <w:abstractNumId w:val="51"/>
  </w:num>
  <w:num w:numId="35" w16cid:durableId="691109708">
    <w:abstractNumId w:val="25"/>
  </w:num>
  <w:num w:numId="36" w16cid:durableId="1356468305">
    <w:abstractNumId w:val="47"/>
  </w:num>
  <w:num w:numId="37" w16cid:durableId="1013189787">
    <w:abstractNumId w:val="6"/>
  </w:num>
  <w:num w:numId="38" w16cid:durableId="2058046468">
    <w:abstractNumId w:val="2"/>
  </w:num>
  <w:num w:numId="39" w16cid:durableId="1846020051">
    <w:abstractNumId w:val="38"/>
  </w:num>
  <w:num w:numId="40" w16cid:durableId="1754278294">
    <w:abstractNumId w:val="63"/>
  </w:num>
  <w:num w:numId="41" w16cid:durableId="1022777855">
    <w:abstractNumId w:val="40"/>
  </w:num>
  <w:num w:numId="42" w16cid:durableId="103287584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639117928">
    <w:abstractNumId w:val="11"/>
  </w:num>
  <w:num w:numId="44" w16cid:durableId="1558661333">
    <w:abstractNumId w:val="29"/>
  </w:num>
  <w:num w:numId="45" w16cid:durableId="778794182">
    <w:abstractNumId w:val="9"/>
  </w:num>
  <w:num w:numId="46" w16cid:durableId="2007172378">
    <w:abstractNumId w:val="44"/>
  </w:num>
  <w:num w:numId="47" w16cid:durableId="216825037">
    <w:abstractNumId w:val="46"/>
  </w:num>
  <w:num w:numId="48" w16cid:durableId="408622626">
    <w:abstractNumId w:val="65"/>
  </w:num>
  <w:num w:numId="49" w16cid:durableId="1257713881">
    <w:abstractNumId w:val="55"/>
  </w:num>
  <w:num w:numId="50" w16cid:durableId="692456149">
    <w:abstractNumId w:val="48"/>
  </w:num>
  <w:num w:numId="51" w16cid:durableId="1268738642">
    <w:abstractNumId w:val="52"/>
  </w:num>
  <w:num w:numId="52" w16cid:durableId="557283692">
    <w:abstractNumId w:val="61"/>
  </w:num>
  <w:num w:numId="53" w16cid:durableId="1379359102">
    <w:abstractNumId w:val="30"/>
  </w:num>
  <w:num w:numId="54" w16cid:durableId="820971536">
    <w:abstractNumId w:val="26"/>
  </w:num>
  <w:num w:numId="55" w16cid:durableId="333606449">
    <w:abstractNumId w:val="20"/>
  </w:num>
  <w:num w:numId="56" w16cid:durableId="806895070">
    <w:abstractNumId w:val="10"/>
  </w:num>
  <w:num w:numId="57" w16cid:durableId="523515292">
    <w:abstractNumId w:val="33"/>
  </w:num>
  <w:num w:numId="58" w16cid:durableId="1647738298">
    <w:abstractNumId w:val="18"/>
  </w:num>
  <w:num w:numId="59" w16cid:durableId="505634777">
    <w:abstractNumId w:val="32"/>
  </w:num>
  <w:num w:numId="60" w16cid:durableId="1047023211">
    <w:abstractNumId w:val="14"/>
  </w:num>
  <w:num w:numId="61" w16cid:durableId="1931616207">
    <w:abstractNumId w:val="3"/>
  </w:num>
  <w:num w:numId="62" w16cid:durableId="1919515425">
    <w:abstractNumId w:val="15"/>
  </w:num>
  <w:num w:numId="63" w16cid:durableId="1566332451">
    <w:abstractNumId w:val="35"/>
  </w:num>
  <w:num w:numId="64" w16cid:durableId="650062274">
    <w:abstractNumId w:val="35"/>
  </w:num>
  <w:num w:numId="65" w16cid:durableId="1688823641">
    <w:abstractNumId w:val="35"/>
  </w:num>
  <w:num w:numId="66" w16cid:durableId="1868903617">
    <w:abstractNumId w:val="35"/>
  </w:num>
  <w:num w:numId="67" w16cid:durableId="735863011">
    <w:abstractNumId w:val="35"/>
  </w:num>
  <w:num w:numId="68" w16cid:durableId="180896225">
    <w:abstractNumId w:val="35"/>
  </w:num>
  <w:num w:numId="69" w16cid:durableId="1490829902">
    <w:abstractNumId w:val="35"/>
  </w:num>
  <w:num w:numId="70" w16cid:durableId="124200378">
    <w:abstractNumId w:val="35"/>
  </w:num>
  <w:num w:numId="71" w16cid:durableId="1630817751">
    <w:abstractNumId w:val="35"/>
  </w:num>
  <w:num w:numId="72" w16cid:durableId="1816949191">
    <w:abstractNumId w:val="35"/>
  </w:num>
  <w:num w:numId="73" w16cid:durableId="748229576">
    <w:abstractNumId w:val="35"/>
  </w:num>
  <w:num w:numId="74" w16cid:durableId="498010121">
    <w:abstractNumId w:val="54"/>
  </w:num>
  <w:num w:numId="75" w16cid:durableId="1198393580">
    <w:abstractNumId w:val="60"/>
  </w:num>
  <w:num w:numId="76" w16cid:durableId="1265455364">
    <w:abstractNumId w:val="41"/>
  </w:num>
  <w:num w:numId="77" w16cid:durableId="1005212458">
    <w:abstractNumId w:val="19"/>
  </w:num>
  <w:num w:numId="78" w16cid:durableId="823621894">
    <w:abstractNumId w:val="42"/>
  </w:num>
  <w:num w:numId="79" w16cid:durableId="1419400704">
    <w:abstractNumId w:val="24"/>
    <w:lvlOverride w:ilvl="0">
      <w:startOverride w:val="1"/>
    </w:lvlOverride>
  </w:num>
  <w:num w:numId="80" w16cid:durableId="2091538918">
    <w:abstractNumId w:val="35"/>
    <w:lvlOverride w:ilvl="0">
      <w:startOverride w:val="1"/>
    </w:lvlOverride>
  </w:num>
  <w:num w:numId="81" w16cid:durableId="295911383">
    <w:abstractNumId w:val="35"/>
    <w:lvlOverride w:ilvl="0">
      <w:startOverride w:val="1"/>
    </w:lvlOverride>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2AA6"/>
    <w:rsid w:val="000004E5"/>
    <w:rsid w:val="000006E1"/>
    <w:rsid w:val="000007C3"/>
    <w:rsid w:val="0000087C"/>
    <w:rsid w:val="00000BED"/>
    <w:rsid w:val="00001161"/>
    <w:rsid w:val="000011D7"/>
    <w:rsid w:val="0000120E"/>
    <w:rsid w:val="00001E2C"/>
    <w:rsid w:val="00001F84"/>
    <w:rsid w:val="00002079"/>
    <w:rsid w:val="00002354"/>
    <w:rsid w:val="0000241A"/>
    <w:rsid w:val="00002895"/>
    <w:rsid w:val="00002A37"/>
    <w:rsid w:val="00003801"/>
    <w:rsid w:val="000038DA"/>
    <w:rsid w:val="0000395C"/>
    <w:rsid w:val="000040B5"/>
    <w:rsid w:val="00004B6D"/>
    <w:rsid w:val="00004FA3"/>
    <w:rsid w:val="00005089"/>
    <w:rsid w:val="0000524A"/>
    <w:rsid w:val="00005438"/>
    <w:rsid w:val="0000564C"/>
    <w:rsid w:val="000059B9"/>
    <w:rsid w:val="00005BA4"/>
    <w:rsid w:val="00005D7F"/>
    <w:rsid w:val="00006120"/>
    <w:rsid w:val="0000614F"/>
    <w:rsid w:val="00006178"/>
    <w:rsid w:val="00006446"/>
    <w:rsid w:val="000066A5"/>
    <w:rsid w:val="000067BE"/>
    <w:rsid w:val="0000680B"/>
    <w:rsid w:val="00006896"/>
    <w:rsid w:val="00006A36"/>
    <w:rsid w:val="00006AB5"/>
    <w:rsid w:val="00006E8C"/>
    <w:rsid w:val="000071A4"/>
    <w:rsid w:val="0000723D"/>
    <w:rsid w:val="00007526"/>
    <w:rsid w:val="00007CDC"/>
    <w:rsid w:val="00007CF9"/>
    <w:rsid w:val="0001046C"/>
    <w:rsid w:val="00010B2C"/>
    <w:rsid w:val="00010BBD"/>
    <w:rsid w:val="000112BB"/>
    <w:rsid w:val="00011545"/>
    <w:rsid w:val="00011848"/>
    <w:rsid w:val="00011B28"/>
    <w:rsid w:val="00011B37"/>
    <w:rsid w:val="00011BDE"/>
    <w:rsid w:val="00011E0D"/>
    <w:rsid w:val="00011F04"/>
    <w:rsid w:val="000121CF"/>
    <w:rsid w:val="000125A6"/>
    <w:rsid w:val="00012938"/>
    <w:rsid w:val="00012A72"/>
    <w:rsid w:val="00012B35"/>
    <w:rsid w:val="000130AB"/>
    <w:rsid w:val="000135E8"/>
    <w:rsid w:val="0001360D"/>
    <w:rsid w:val="000139B8"/>
    <w:rsid w:val="00013AAC"/>
    <w:rsid w:val="00013BB2"/>
    <w:rsid w:val="00013BFE"/>
    <w:rsid w:val="0001402A"/>
    <w:rsid w:val="0001416A"/>
    <w:rsid w:val="000143F6"/>
    <w:rsid w:val="000147A0"/>
    <w:rsid w:val="00014F5D"/>
    <w:rsid w:val="00014F7B"/>
    <w:rsid w:val="00015031"/>
    <w:rsid w:val="00015390"/>
    <w:rsid w:val="000156DB"/>
    <w:rsid w:val="00015891"/>
    <w:rsid w:val="00015AD2"/>
    <w:rsid w:val="00015B89"/>
    <w:rsid w:val="00015D15"/>
    <w:rsid w:val="00015D55"/>
    <w:rsid w:val="00015F11"/>
    <w:rsid w:val="0001607D"/>
    <w:rsid w:val="0001638B"/>
    <w:rsid w:val="000167E3"/>
    <w:rsid w:val="00016CAB"/>
    <w:rsid w:val="00016FA8"/>
    <w:rsid w:val="00017096"/>
    <w:rsid w:val="000174C7"/>
    <w:rsid w:val="00017684"/>
    <w:rsid w:val="00017BFD"/>
    <w:rsid w:val="00020A90"/>
    <w:rsid w:val="00020E2A"/>
    <w:rsid w:val="0002149D"/>
    <w:rsid w:val="00021D7E"/>
    <w:rsid w:val="00022197"/>
    <w:rsid w:val="000225A5"/>
    <w:rsid w:val="000225BC"/>
    <w:rsid w:val="00022E21"/>
    <w:rsid w:val="000238F9"/>
    <w:rsid w:val="00023EC7"/>
    <w:rsid w:val="00023FDB"/>
    <w:rsid w:val="00024DF3"/>
    <w:rsid w:val="0002534B"/>
    <w:rsid w:val="0002564D"/>
    <w:rsid w:val="00025C95"/>
    <w:rsid w:val="00025E70"/>
    <w:rsid w:val="00025ECA"/>
    <w:rsid w:val="0002615C"/>
    <w:rsid w:val="000263BA"/>
    <w:rsid w:val="00026857"/>
    <w:rsid w:val="000269AD"/>
    <w:rsid w:val="00026B96"/>
    <w:rsid w:val="00027579"/>
    <w:rsid w:val="00027D15"/>
    <w:rsid w:val="00027DE7"/>
    <w:rsid w:val="00027ED2"/>
    <w:rsid w:val="000300E4"/>
    <w:rsid w:val="00030331"/>
    <w:rsid w:val="00030494"/>
    <w:rsid w:val="00030693"/>
    <w:rsid w:val="0003076E"/>
    <w:rsid w:val="00030ABB"/>
    <w:rsid w:val="00031061"/>
    <w:rsid w:val="00031133"/>
    <w:rsid w:val="00031462"/>
    <w:rsid w:val="00031700"/>
    <w:rsid w:val="0003178C"/>
    <w:rsid w:val="000322A8"/>
    <w:rsid w:val="000325B8"/>
    <w:rsid w:val="000326BB"/>
    <w:rsid w:val="0003274B"/>
    <w:rsid w:val="0003295F"/>
    <w:rsid w:val="00032E66"/>
    <w:rsid w:val="0003371B"/>
    <w:rsid w:val="00033AA5"/>
    <w:rsid w:val="00033EA1"/>
    <w:rsid w:val="0003415C"/>
    <w:rsid w:val="0003451E"/>
    <w:rsid w:val="00034C15"/>
    <w:rsid w:val="00035247"/>
    <w:rsid w:val="00035305"/>
    <w:rsid w:val="000354AA"/>
    <w:rsid w:val="000357DA"/>
    <w:rsid w:val="000357EC"/>
    <w:rsid w:val="00035802"/>
    <w:rsid w:val="00035EAC"/>
    <w:rsid w:val="00035EF6"/>
    <w:rsid w:val="000360E2"/>
    <w:rsid w:val="000365BA"/>
    <w:rsid w:val="00036B50"/>
    <w:rsid w:val="00036BA1"/>
    <w:rsid w:val="00036D6B"/>
    <w:rsid w:val="000372EA"/>
    <w:rsid w:val="00037498"/>
    <w:rsid w:val="0003768A"/>
    <w:rsid w:val="00037C39"/>
    <w:rsid w:val="0004030D"/>
    <w:rsid w:val="00040381"/>
    <w:rsid w:val="000407DC"/>
    <w:rsid w:val="00040EF1"/>
    <w:rsid w:val="000417AA"/>
    <w:rsid w:val="000418C4"/>
    <w:rsid w:val="000422E2"/>
    <w:rsid w:val="000425D0"/>
    <w:rsid w:val="00042945"/>
    <w:rsid w:val="00042A44"/>
    <w:rsid w:val="00042BB6"/>
    <w:rsid w:val="00042CB8"/>
    <w:rsid w:val="00042E41"/>
    <w:rsid w:val="00042ED3"/>
    <w:rsid w:val="00042F22"/>
    <w:rsid w:val="00043804"/>
    <w:rsid w:val="00043A81"/>
    <w:rsid w:val="00043AE6"/>
    <w:rsid w:val="00043D7C"/>
    <w:rsid w:val="000444EF"/>
    <w:rsid w:val="00044B2D"/>
    <w:rsid w:val="000457D4"/>
    <w:rsid w:val="000457FC"/>
    <w:rsid w:val="00045C04"/>
    <w:rsid w:val="00045EF9"/>
    <w:rsid w:val="000467CB"/>
    <w:rsid w:val="00046A0A"/>
    <w:rsid w:val="00046BE7"/>
    <w:rsid w:val="000470ED"/>
    <w:rsid w:val="00047453"/>
    <w:rsid w:val="0005017B"/>
    <w:rsid w:val="0005025C"/>
    <w:rsid w:val="00050549"/>
    <w:rsid w:val="0005064B"/>
    <w:rsid w:val="0005160C"/>
    <w:rsid w:val="0005160D"/>
    <w:rsid w:val="00051639"/>
    <w:rsid w:val="00051C91"/>
    <w:rsid w:val="00051E65"/>
    <w:rsid w:val="00051EB9"/>
    <w:rsid w:val="00051F97"/>
    <w:rsid w:val="00052240"/>
    <w:rsid w:val="000522C4"/>
    <w:rsid w:val="00052862"/>
    <w:rsid w:val="000528D4"/>
    <w:rsid w:val="00052A07"/>
    <w:rsid w:val="00052A17"/>
    <w:rsid w:val="00052BB3"/>
    <w:rsid w:val="00052C5A"/>
    <w:rsid w:val="00052F6A"/>
    <w:rsid w:val="000534A6"/>
    <w:rsid w:val="000534E3"/>
    <w:rsid w:val="00053572"/>
    <w:rsid w:val="000538E9"/>
    <w:rsid w:val="00053A04"/>
    <w:rsid w:val="00053C69"/>
    <w:rsid w:val="00053E71"/>
    <w:rsid w:val="00053F37"/>
    <w:rsid w:val="000541CF"/>
    <w:rsid w:val="00054A2E"/>
    <w:rsid w:val="00054B68"/>
    <w:rsid w:val="00054C12"/>
    <w:rsid w:val="00054EB0"/>
    <w:rsid w:val="00054EC8"/>
    <w:rsid w:val="0005521A"/>
    <w:rsid w:val="00055841"/>
    <w:rsid w:val="000559EA"/>
    <w:rsid w:val="00055EAC"/>
    <w:rsid w:val="0005606A"/>
    <w:rsid w:val="000568DB"/>
    <w:rsid w:val="00056C32"/>
    <w:rsid w:val="00057117"/>
    <w:rsid w:val="00057368"/>
    <w:rsid w:val="000575BD"/>
    <w:rsid w:val="00057967"/>
    <w:rsid w:val="000579B5"/>
    <w:rsid w:val="00057B53"/>
    <w:rsid w:val="00057CA6"/>
    <w:rsid w:val="00057D3F"/>
    <w:rsid w:val="00057D47"/>
    <w:rsid w:val="00057FF6"/>
    <w:rsid w:val="0006019D"/>
    <w:rsid w:val="000607DF"/>
    <w:rsid w:val="000613AE"/>
    <w:rsid w:val="000615C1"/>
    <w:rsid w:val="000616E7"/>
    <w:rsid w:val="00061838"/>
    <w:rsid w:val="0006189F"/>
    <w:rsid w:val="00061BA4"/>
    <w:rsid w:val="00061DED"/>
    <w:rsid w:val="00061E42"/>
    <w:rsid w:val="00061E45"/>
    <w:rsid w:val="0006296E"/>
    <w:rsid w:val="00063568"/>
    <w:rsid w:val="000635DA"/>
    <w:rsid w:val="000637AF"/>
    <w:rsid w:val="000639DE"/>
    <w:rsid w:val="00063B0E"/>
    <w:rsid w:val="00063B82"/>
    <w:rsid w:val="00063D57"/>
    <w:rsid w:val="00063E98"/>
    <w:rsid w:val="000641F1"/>
    <w:rsid w:val="000644F3"/>
    <w:rsid w:val="000645A6"/>
    <w:rsid w:val="0006487E"/>
    <w:rsid w:val="00064A78"/>
    <w:rsid w:val="00064C50"/>
    <w:rsid w:val="00064E39"/>
    <w:rsid w:val="00065057"/>
    <w:rsid w:val="000659B6"/>
    <w:rsid w:val="00065E1A"/>
    <w:rsid w:val="000661DB"/>
    <w:rsid w:val="0006623E"/>
    <w:rsid w:val="00066A55"/>
    <w:rsid w:val="00066B11"/>
    <w:rsid w:val="00066ED5"/>
    <w:rsid w:val="00066F0C"/>
    <w:rsid w:val="00067161"/>
    <w:rsid w:val="000671AC"/>
    <w:rsid w:val="00067863"/>
    <w:rsid w:val="00067A28"/>
    <w:rsid w:val="00070450"/>
    <w:rsid w:val="0007283F"/>
    <w:rsid w:val="00072ACE"/>
    <w:rsid w:val="00072AE9"/>
    <w:rsid w:val="00072D12"/>
    <w:rsid w:val="00072FA6"/>
    <w:rsid w:val="0007368D"/>
    <w:rsid w:val="0007371B"/>
    <w:rsid w:val="00073792"/>
    <w:rsid w:val="00073AE2"/>
    <w:rsid w:val="000742A2"/>
    <w:rsid w:val="00074330"/>
    <w:rsid w:val="000745A4"/>
    <w:rsid w:val="00074600"/>
    <w:rsid w:val="00074E63"/>
    <w:rsid w:val="000752D5"/>
    <w:rsid w:val="00075365"/>
    <w:rsid w:val="0007576F"/>
    <w:rsid w:val="00075EA8"/>
    <w:rsid w:val="000764D7"/>
    <w:rsid w:val="0007656F"/>
    <w:rsid w:val="000765F2"/>
    <w:rsid w:val="00076B24"/>
    <w:rsid w:val="000779B5"/>
    <w:rsid w:val="00077ACB"/>
    <w:rsid w:val="00077C67"/>
    <w:rsid w:val="00077E5F"/>
    <w:rsid w:val="0008036A"/>
    <w:rsid w:val="0008048F"/>
    <w:rsid w:val="00080B91"/>
    <w:rsid w:val="00080C02"/>
    <w:rsid w:val="000814AD"/>
    <w:rsid w:val="0008155D"/>
    <w:rsid w:val="000815BE"/>
    <w:rsid w:val="00081AE6"/>
    <w:rsid w:val="00082549"/>
    <w:rsid w:val="000828DA"/>
    <w:rsid w:val="00082A6A"/>
    <w:rsid w:val="00083826"/>
    <w:rsid w:val="00083A2A"/>
    <w:rsid w:val="00083F15"/>
    <w:rsid w:val="000840FC"/>
    <w:rsid w:val="00084243"/>
    <w:rsid w:val="00084DA7"/>
    <w:rsid w:val="00084DB2"/>
    <w:rsid w:val="000852A7"/>
    <w:rsid w:val="000853B7"/>
    <w:rsid w:val="000855EB"/>
    <w:rsid w:val="00085841"/>
    <w:rsid w:val="00085A26"/>
    <w:rsid w:val="00085B52"/>
    <w:rsid w:val="00085F63"/>
    <w:rsid w:val="000866F2"/>
    <w:rsid w:val="00086866"/>
    <w:rsid w:val="000868BD"/>
    <w:rsid w:val="00086A18"/>
    <w:rsid w:val="00086C9A"/>
    <w:rsid w:val="0008755D"/>
    <w:rsid w:val="00087AF2"/>
    <w:rsid w:val="0009009F"/>
    <w:rsid w:val="000901B0"/>
    <w:rsid w:val="00090581"/>
    <w:rsid w:val="0009101E"/>
    <w:rsid w:val="00091303"/>
    <w:rsid w:val="00091557"/>
    <w:rsid w:val="0009155E"/>
    <w:rsid w:val="000918B2"/>
    <w:rsid w:val="00091A0C"/>
    <w:rsid w:val="000924C1"/>
    <w:rsid w:val="000924F0"/>
    <w:rsid w:val="00092A53"/>
    <w:rsid w:val="00092BEB"/>
    <w:rsid w:val="00092D17"/>
    <w:rsid w:val="00092E5D"/>
    <w:rsid w:val="00092EAE"/>
    <w:rsid w:val="00092EEF"/>
    <w:rsid w:val="00093176"/>
    <w:rsid w:val="000931E7"/>
    <w:rsid w:val="00093474"/>
    <w:rsid w:val="00093E9F"/>
    <w:rsid w:val="00093F13"/>
    <w:rsid w:val="00094116"/>
    <w:rsid w:val="0009442A"/>
    <w:rsid w:val="00094B2A"/>
    <w:rsid w:val="00094FCE"/>
    <w:rsid w:val="0009510F"/>
    <w:rsid w:val="0009538D"/>
    <w:rsid w:val="000955E0"/>
    <w:rsid w:val="00095718"/>
    <w:rsid w:val="00096011"/>
    <w:rsid w:val="0009641C"/>
    <w:rsid w:val="00096E25"/>
    <w:rsid w:val="00097614"/>
    <w:rsid w:val="00097625"/>
    <w:rsid w:val="000976A4"/>
    <w:rsid w:val="000976AD"/>
    <w:rsid w:val="000976F9"/>
    <w:rsid w:val="00097714"/>
    <w:rsid w:val="0009777B"/>
    <w:rsid w:val="00097A89"/>
    <w:rsid w:val="00097E20"/>
    <w:rsid w:val="00097F64"/>
    <w:rsid w:val="000A0779"/>
    <w:rsid w:val="000A0C45"/>
    <w:rsid w:val="000A112C"/>
    <w:rsid w:val="000A1A6B"/>
    <w:rsid w:val="000A1B7B"/>
    <w:rsid w:val="000A1C71"/>
    <w:rsid w:val="000A1EE6"/>
    <w:rsid w:val="000A2039"/>
    <w:rsid w:val="000A259B"/>
    <w:rsid w:val="000A2A3F"/>
    <w:rsid w:val="000A322D"/>
    <w:rsid w:val="000A39D3"/>
    <w:rsid w:val="000A3F0B"/>
    <w:rsid w:val="000A4552"/>
    <w:rsid w:val="000A484E"/>
    <w:rsid w:val="000A4A49"/>
    <w:rsid w:val="000A4D56"/>
    <w:rsid w:val="000A5011"/>
    <w:rsid w:val="000A5315"/>
    <w:rsid w:val="000A56A0"/>
    <w:rsid w:val="000A56F2"/>
    <w:rsid w:val="000A5FDF"/>
    <w:rsid w:val="000A61B4"/>
    <w:rsid w:val="000A6996"/>
    <w:rsid w:val="000A730F"/>
    <w:rsid w:val="000A7506"/>
    <w:rsid w:val="000A76BA"/>
    <w:rsid w:val="000A794B"/>
    <w:rsid w:val="000A7993"/>
    <w:rsid w:val="000B05C9"/>
    <w:rsid w:val="000B0BE0"/>
    <w:rsid w:val="000B1877"/>
    <w:rsid w:val="000B191F"/>
    <w:rsid w:val="000B1CEC"/>
    <w:rsid w:val="000B1D86"/>
    <w:rsid w:val="000B1E34"/>
    <w:rsid w:val="000B2719"/>
    <w:rsid w:val="000B353E"/>
    <w:rsid w:val="000B3A8F"/>
    <w:rsid w:val="000B3BF0"/>
    <w:rsid w:val="000B3E5F"/>
    <w:rsid w:val="000B45EE"/>
    <w:rsid w:val="000B46F2"/>
    <w:rsid w:val="000B4AB9"/>
    <w:rsid w:val="000B4CCA"/>
    <w:rsid w:val="000B4D11"/>
    <w:rsid w:val="000B4FC2"/>
    <w:rsid w:val="000B50F9"/>
    <w:rsid w:val="000B55B4"/>
    <w:rsid w:val="000B57C8"/>
    <w:rsid w:val="000B58C3"/>
    <w:rsid w:val="000B59A4"/>
    <w:rsid w:val="000B5AB3"/>
    <w:rsid w:val="000B61E9"/>
    <w:rsid w:val="000B663F"/>
    <w:rsid w:val="000B66E3"/>
    <w:rsid w:val="000B6D99"/>
    <w:rsid w:val="000B7169"/>
    <w:rsid w:val="000B7557"/>
    <w:rsid w:val="000B79A7"/>
    <w:rsid w:val="000C011F"/>
    <w:rsid w:val="000C026D"/>
    <w:rsid w:val="000C0561"/>
    <w:rsid w:val="000C0922"/>
    <w:rsid w:val="000C0AB0"/>
    <w:rsid w:val="000C0C5A"/>
    <w:rsid w:val="000C0C86"/>
    <w:rsid w:val="000C1369"/>
    <w:rsid w:val="000C1418"/>
    <w:rsid w:val="000C14E9"/>
    <w:rsid w:val="000C1648"/>
    <w:rsid w:val="000C165A"/>
    <w:rsid w:val="000C22CD"/>
    <w:rsid w:val="000C234F"/>
    <w:rsid w:val="000C2472"/>
    <w:rsid w:val="000C29D2"/>
    <w:rsid w:val="000C2E19"/>
    <w:rsid w:val="000C36DA"/>
    <w:rsid w:val="000C43EF"/>
    <w:rsid w:val="000C4A2A"/>
    <w:rsid w:val="000C4A77"/>
    <w:rsid w:val="000C4D70"/>
    <w:rsid w:val="000C5225"/>
    <w:rsid w:val="000C52F9"/>
    <w:rsid w:val="000C5451"/>
    <w:rsid w:val="000C562F"/>
    <w:rsid w:val="000C611C"/>
    <w:rsid w:val="000C615D"/>
    <w:rsid w:val="000C623E"/>
    <w:rsid w:val="000C69C2"/>
    <w:rsid w:val="000C786F"/>
    <w:rsid w:val="000C7955"/>
    <w:rsid w:val="000C7FB3"/>
    <w:rsid w:val="000D0D07"/>
    <w:rsid w:val="000D1483"/>
    <w:rsid w:val="000D1854"/>
    <w:rsid w:val="000D1A6E"/>
    <w:rsid w:val="000D1FD9"/>
    <w:rsid w:val="000D278F"/>
    <w:rsid w:val="000D2E3F"/>
    <w:rsid w:val="000D32DC"/>
    <w:rsid w:val="000D35C4"/>
    <w:rsid w:val="000D3B84"/>
    <w:rsid w:val="000D3FDF"/>
    <w:rsid w:val="000D421D"/>
    <w:rsid w:val="000D4316"/>
    <w:rsid w:val="000D46E6"/>
    <w:rsid w:val="000D4751"/>
    <w:rsid w:val="000D4797"/>
    <w:rsid w:val="000D4892"/>
    <w:rsid w:val="000D49F8"/>
    <w:rsid w:val="000D4A7E"/>
    <w:rsid w:val="000D5226"/>
    <w:rsid w:val="000D5412"/>
    <w:rsid w:val="000D58BC"/>
    <w:rsid w:val="000D5981"/>
    <w:rsid w:val="000D6942"/>
    <w:rsid w:val="000D6946"/>
    <w:rsid w:val="000D6B69"/>
    <w:rsid w:val="000D70CB"/>
    <w:rsid w:val="000D79D3"/>
    <w:rsid w:val="000D7F25"/>
    <w:rsid w:val="000D7F9E"/>
    <w:rsid w:val="000E01D4"/>
    <w:rsid w:val="000E0527"/>
    <w:rsid w:val="000E06E3"/>
    <w:rsid w:val="000E08F8"/>
    <w:rsid w:val="000E106A"/>
    <w:rsid w:val="000E13BD"/>
    <w:rsid w:val="000E1703"/>
    <w:rsid w:val="000E1AAC"/>
    <w:rsid w:val="000E1CB0"/>
    <w:rsid w:val="000E1E92"/>
    <w:rsid w:val="000E21F8"/>
    <w:rsid w:val="000E230E"/>
    <w:rsid w:val="000E26F2"/>
    <w:rsid w:val="000E2950"/>
    <w:rsid w:val="000E2DB8"/>
    <w:rsid w:val="000E2E96"/>
    <w:rsid w:val="000E3569"/>
    <w:rsid w:val="000E3E49"/>
    <w:rsid w:val="000E42D0"/>
    <w:rsid w:val="000E45D7"/>
    <w:rsid w:val="000E4D53"/>
    <w:rsid w:val="000E4E3E"/>
    <w:rsid w:val="000E55EE"/>
    <w:rsid w:val="000E56B8"/>
    <w:rsid w:val="000E57CA"/>
    <w:rsid w:val="000E5C49"/>
    <w:rsid w:val="000E603E"/>
    <w:rsid w:val="000E61BC"/>
    <w:rsid w:val="000E6976"/>
    <w:rsid w:val="000E7163"/>
    <w:rsid w:val="000E7497"/>
    <w:rsid w:val="000E7593"/>
    <w:rsid w:val="000E7878"/>
    <w:rsid w:val="000F0343"/>
    <w:rsid w:val="000F06D6"/>
    <w:rsid w:val="000F0A72"/>
    <w:rsid w:val="000F0C6C"/>
    <w:rsid w:val="000F0EB1"/>
    <w:rsid w:val="000F1054"/>
    <w:rsid w:val="000F1106"/>
    <w:rsid w:val="000F11A8"/>
    <w:rsid w:val="000F1927"/>
    <w:rsid w:val="000F1CA9"/>
    <w:rsid w:val="000F2647"/>
    <w:rsid w:val="000F27B7"/>
    <w:rsid w:val="000F2DCD"/>
    <w:rsid w:val="000F3694"/>
    <w:rsid w:val="000F37FA"/>
    <w:rsid w:val="000F3A5F"/>
    <w:rsid w:val="000F3A6D"/>
    <w:rsid w:val="000F3A9B"/>
    <w:rsid w:val="000F3B8E"/>
    <w:rsid w:val="000F3BE9"/>
    <w:rsid w:val="000F3DD0"/>
    <w:rsid w:val="000F3F6C"/>
    <w:rsid w:val="000F45CC"/>
    <w:rsid w:val="000F4672"/>
    <w:rsid w:val="000F486C"/>
    <w:rsid w:val="000F4A56"/>
    <w:rsid w:val="000F4F15"/>
    <w:rsid w:val="000F53D1"/>
    <w:rsid w:val="000F58DF"/>
    <w:rsid w:val="000F5917"/>
    <w:rsid w:val="000F5CDD"/>
    <w:rsid w:val="000F6530"/>
    <w:rsid w:val="000F65F7"/>
    <w:rsid w:val="000F6773"/>
    <w:rsid w:val="000F69C6"/>
    <w:rsid w:val="000F6C3B"/>
    <w:rsid w:val="000F6DF3"/>
    <w:rsid w:val="000F6E7D"/>
    <w:rsid w:val="000F707A"/>
    <w:rsid w:val="001001EC"/>
    <w:rsid w:val="0010027D"/>
    <w:rsid w:val="001005FF"/>
    <w:rsid w:val="00100890"/>
    <w:rsid w:val="001009B2"/>
    <w:rsid w:val="001009D7"/>
    <w:rsid w:val="00101189"/>
    <w:rsid w:val="00101519"/>
    <w:rsid w:val="0010212C"/>
    <w:rsid w:val="00102165"/>
    <w:rsid w:val="0010270A"/>
    <w:rsid w:val="00102893"/>
    <w:rsid w:val="00102A93"/>
    <w:rsid w:val="00102B4C"/>
    <w:rsid w:val="00103104"/>
    <w:rsid w:val="0010375A"/>
    <w:rsid w:val="00103A1F"/>
    <w:rsid w:val="0010412A"/>
    <w:rsid w:val="001045E5"/>
    <w:rsid w:val="001048D2"/>
    <w:rsid w:val="00105912"/>
    <w:rsid w:val="00105939"/>
    <w:rsid w:val="00105A65"/>
    <w:rsid w:val="00105B22"/>
    <w:rsid w:val="00105B59"/>
    <w:rsid w:val="00105C56"/>
    <w:rsid w:val="00105E6A"/>
    <w:rsid w:val="001060DD"/>
    <w:rsid w:val="0010620A"/>
    <w:rsid w:val="001062FB"/>
    <w:rsid w:val="001063E6"/>
    <w:rsid w:val="001064F6"/>
    <w:rsid w:val="00106B94"/>
    <w:rsid w:val="00106E5E"/>
    <w:rsid w:val="00107223"/>
    <w:rsid w:val="00107626"/>
    <w:rsid w:val="0010770A"/>
    <w:rsid w:val="00107AC5"/>
    <w:rsid w:val="00107CB8"/>
    <w:rsid w:val="00107D7D"/>
    <w:rsid w:val="00107D88"/>
    <w:rsid w:val="00107F03"/>
    <w:rsid w:val="00110811"/>
    <w:rsid w:val="001119D4"/>
    <w:rsid w:val="00111F68"/>
    <w:rsid w:val="00111F8B"/>
    <w:rsid w:val="001124D6"/>
    <w:rsid w:val="00112A4E"/>
    <w:rsid w:val="00113329"/>
    <w:rsid w:val="00113423"/>
    <w:rsid w:val="0011357C"/>
    <w:rsid w:val="001137A8"/>
    <w:rsid w:val="001138B9"/>
    <w:rsid w:val="00113B4A"/>
    <w:rsid w:val="00113C8A"/>
    <w:rsid w:val="00113CF4"/>
    <w:rsid w:val="00113E86"/>
    <w:rsid w:val="00114051"/>
    <w:rsid w:val="00114AF9"/>
    <w:rsid w:val="001153EA"/>
    <w:rsid w:val="00115643"/>
    <w:rsid w:val="00115739"/>
    <w:rsid w:val="00115CAD"/>
    <w:rsid w:val="001163A2"/>
    <w:rsid w:val="00116765"/>
    <w:rsid w:val="00116C26"/>
    <w:rsid w:val="001173CD"/>
    <w:rsid w:val="00117A92"/>
    <w:rsid w:val="00117EC8"/>
    <w:rsid w:val="0012050A"/>
    <w:rsid w:val="00120675"/>
    <w:rsid w:val="00120A6A"/>
    <w:rsid w:val="00120D86"/>
    <w:rsid w:val="00120DFD"/>
    <w:rsid w:val="00120E80"/>
    <w:rsid w:val="001214C3"/>
    <w:rsid w:val="00121790"/>
    <w:rsid w:val="001219F5"/>
    <w:rsid w:val="00121A20"/>
    <w:rsid w:val="0012201A"/>
    <w:rsid w:val="001223A5"/>
    <w:rsid w:val="0012263C"/>
    <w:rsid w:val="00122A17"/>
    <w:rsid w:val="00122C85"/>
    <w:rsid w:val="00122FE1"/>
    <w:rsid w:val="0012310A"/>
    <w:rsid w:val="00123192"/>
    <w:rsid w:val="001233BB"/>
    <w:rsid w:val="0012377F"/>
    <w:rsid w:val="001239C2"/>
    <w:rsid w:val="00123ADA"/>
    <w:rsid w:val="00123AF2"/>
    <w:rsid w:val="00124314"/>
    <w:rsid w:val="00124514"/>
    <w:rsid w:val="00124A17"/>
    <w:rsid w:val="0012522B"/>
    <w:rsid w:val="001255F3"/>
    <w:rsid w:val="00125A05"/>
    <w:rsid w:val="00126B4A"/>
    <w:rsid w:val="001270AE"/>
    <w:rsid w:val="0012735B"/>
    <w:rsid w:val="00127B04"/>
    <w:rsid w:val="00127EE2"/>
    <w:rsid w:val="00127F7D"/>
    <w:rsid w:val="00127F82"/>
    <w:rsid w:val="0013025E"/>
    <w:rsid w:val="00130614"/>
    <w:rsid w:val="001307BF"/>
    <w:rsid w:val="0013085A"/>
    <w:rsid w:val="00130D4E"/>
    <w:rsid w:val="0013140C"/>
    <w:rsid w:val="001314DC"/>
    <w:rsid w:val="00131F98"/>
    <w:rsid w:val="00132D5C"/>
    <w:rsid w:val="00132FD0"/>
    <w:rsid w:val="00133539"/>
    <w:rsid w:val="0013370A"/>
    <w:rsid w:val="00133C5E"/>
    <w:rsid w:val="00133EB1"/>
    <w:rsid w:val="001343BC"/>
    <w:rsid w:val="001344C0"/>
    <w:rsid w:val="001346FA"/>
    <w:rsid w:val="00134E0B"/>
    <w:rsid w:val="00134FE1"/>
    <w:rsid w:val="0013513C"/>
    <w:rsid w:val="00135252"/>
    <w:rsid w:val="00135348"/>
    <w:rsid w:val="0013545B"/>
    <w:rsid w:val="00135B87"/>
    <w:rsid w:val="00135C56"/>
    <w:rsid w:val="0013639D"/>
    <w:rsid w:val="00136B3E"/>
    <w:rsid w:val="00136DD6"/>
    <w:rsid w:val="00136F57"/>
    <w:rsid w:val="00137038"/>
    <w:rsid w:val="00137141"/>
    <w:rsid w:val="00137179"/>
    <w:rsid w:val="0013738F"/>
    <w:rsid w:val="001377A1"/>
    <w:rsid w:val="00137864"/>
    <w:rsid w:val="00137AB5"/>
    <w:rsid w:val="00137C54"/>
    <w:rsid w:val="00137C84"/>
    <w:rsid w:val="00137F0B"/>
    <w:rsid w:val="00137FA9"/>
    <w:rsid w:val="00140365"/>
    <w:rsid w:val="0014052D"/>
    <w:rsid w:val="0014098A"/>
    <w:rsid w:val="00140A48"/>
    <w:rsid w:val="001415A5"/>
    <w:rsid w:val="001416B3"/>
    <w:rsid w:val="001417D6"/>
    <w:rsid w:val="0014196C"/>
    <w:rsid w:val="00141D99"/>
    <w:rsid w:val="00142297"/>
    <w:rsid w:val="001422E3"/>
    <w:rsid w:val="001429D2"/>
    <w:rsid w:val="00143508"/>
    <w:rsid w:val="00143541"/>
    <w:rsid w:val="001441C0"/>
    <w:rsid w:val="00144CDF"/>
    <w:rsid w:val="0014510A"/>
    <w:rsid w:val="00145347"/>
    <w:rsid w:val="00145819"/>
    <w:rsid w:val="00145CEB"/>
    <w:rsid w:val="00145EC7"/>
    <w:rsid w:val="00146157"/>
    <w:rsid w:val="00147269"/>
    <w:rsid w:val="00147430"/>
    <w:rsid w:val="0015017A"/>
    <w:rsid w:val="00150237"/>
    <w:rsid w:val="0015087D"/>
    <w:rsid w:val="0015091F"/>
    <w:rsid w:val="00150A77"/>
    <w:rsid w:val="0015143A"/>
    <w:rsid w:val="00151A3B"/>
    <w:rsid w:val="00151C0E"/>
    <w:rsid w:val="00151C6A"/>
    <w:rsid w:val="00151E23"/>
    <w:rsid w:val="00151E8C"/>
    <w:rsid w:val="00151EAE"/>
    <w:rsid w:val="00151F94"/>
    <w:rsid w:val="0015244B"/>
    <w:rsid w:val="001526E0"/>
    <w:rsid w:val="00152847"/>
    <w:rsid w:val="0015288D"/>
    <w:rsid w:val="00152FEE"/>
    <w:rsid w:val="00153160"/>
    <w:rsid w:val="001534A4"/>
    <w:rsid w:val="00153C1B"/>
    <w:rsid w:val="00154387"/>
    <w:rsid w:val="00154F1D"/>
    <w:rsid w:val="00154F65"/>
    <w:rsid w:val="001551B5"/>
    <w:rsid w:val="0015522C"/>
    <w:rsid w:val="0015556F"/>
    <w:rsid w:val="001555EB"/>
    <w:rsid w:val="00155E2F"/>
    <w:rsid w:val="001560E1"/>
    <w:rsid w:val="00156109"/>
    <w:rsid w:val="001561A2"/>
    <w:rsid w:val="00156208"/>
    <w:rsid w:val="00156883"/>
    <w:rsid w:val="00156A55"/>
    <w:rsid w:val="00156E86"/>
    <w:rsid w:val="0015702E"/>
    <w:rsid w:val="0015704D"/>
    <w:rsid w:val="00157A74"/>
    <w:rsid w:val="00157B35"/>
    <w:rsid w:val="00157B9C"/>
    <w:rsid w:val="00157C19"/>
    <w:rsid w:val="00157DCC"/>
    <w:rsid w:val="00157EDA"/>
    <w:rsid w:val="00157FCB"/>
    <w:rsid w:val="00160368"/>
    <w:rsid w:val="001604C7"/>
    <w:rsid w:val="00160908"/>
    <w:rsid w:val="00160DF2"/>
    <w:rsid w:val="001614BE"/>
    <w:rsid w:val="00161939"/>
    <w:rsid w:val="00161A6E"/>
    <w:rsid w:val="001628B1"/>
    <w:rsid w:val="00162C86"/>
    <w:rsid w:val="00163175"/>
    <w:rsid w:val="0016353A"/>
    <w:rsid w:val="00163991"/>
    <w:rsid w:val="00163C15"/>
    <w:rsid w:val="001640D3"/>
    <w:rsid w:val="0016454C"/>
    <w:rsid w:val="001648A6"/>
    <w:rsid w:val="00164C64"/>
    <w:rsid w:val="00164FA1"/>
    <w:rsid w:val="0016509F"/>
    <w:rsid w:val="0016581A"/>
    <w:rsid w:val="001659C1"/>
    <w:rsid w:val="00165C4B"/>
    <w:rsid w:val="001662C1"/>
    <w:rsid w:val="0016641E"/>
    <w:rsid w:val="00166ABA"/>
    <w:rsid w:val="00166B38"/>
    <w:rsid w:val="00167485"/>
    <w:rsid w:val="001675B7"/>
    <w:rsid w:val="00167EED"/>
    <w:rsid w:val="00170107"/>
    <w:rsid w:val="00170245"/>
    <w:rsid w:val="001711CD"/>
    <w:rsid w:val="00171321"/>
    <w:rsid w:val="00171350"/>
    <w:rsid w:val="0017147D"/>
    <w:rsid w:val="00171658"/>
    <w:rsid w:val="0017180C"/>
    <w:rsid w:val="001724B5"/>
    <w:rsid w:val="00172F2A"/>
    <w:rsid w:val="0017312F"/>
    <w:rsid w:val="001738C3"/>
    <w:rsid w:val="00173A8E"/>
    <w:rsid w:val="00173B18"/>
    <w:rsid w:val="00173CDB"/>
    <w:rsid w:val="001744C6"/>
    <w:rsid w:val="001744D5"/>
    <w:rsid w:val="00174CEB"/>
    <w:rsid w:val="0017502C"/>
    <w:rsid w:val="001758BC"/>
    <w:rsid w:val="00175A9A"/>
    <w:rsid w:val="001763BE"/>
    <w:rsid w:val="00176701"/>
    <w:rsid w:val="00176B20"/>
    <w:rsid w:val="00176BE0"/>
    <w:rsid w:val="00176D5F"/>
    <w:rsid w:val="00177830"/>
    <w:rsid w:val="00177961"/>
    <w:rsid w:val="001779BE"/>
    <w:rsid w:val="00177E31"/>
    <w:rsid w:val="00177F4E"/>
    <w:rsid w:val="00180635"/>
    <w:rsid w:val="00180CD7"/>
    <w:rsid w:val="00180EF3"/>
    <w:rsid w:val="001810DB"/>
    <w:rsid w:val="0018143F"/>
    <w:rsid w:val="00181AD8"/>
    <w:rsid w:val="00181B0C"/>
    <w:rsid w:val="00181E86"/>
    <w:rsid w:val="00181F52"/>
    <w:rsid w:val="00181FF8"/>
    <w:rsid w:val="00182125"/>
    <w:rsid w:val="00182567"/>
    <w:rsid w:val="00182C30"/>
    <w:rsid w:val="00182CE3"/>
    <w:rsid w:val="00182E61"/>
    <w:rsid w:val="0018338C"/>
    <w:rsid w:val="00183AAD"/>
    <w:rsid w:val="00183B30"/>
    <w:rsid w:val="00183B9E"/>
    <w:rsid w:val="00183C3F"/>
    <w:rsid w:val="00184963"/>
    <w:rsid w:val="00184E17"/>
    <w:rsid w:val="00184E18"/>
    <w:rsid w:val="00185539"/>
    <w:rsid w:val="00185858"/>
    <w:rsid w:val="00185BC6"/>
    <w:rsid w:val="00186039"/>
    <w:rsid w:val="00186353"/>
    <w:rsid w:val="0018655F"/>
    <w:rsid w:val="00186780"/>
    <w:rsid w:val="001871CE"/>
    <w:rsid w:val="00187456"/>
    <w:rsid w:val="00187A1E"/>
    <w:rsid w:val="00187E4B"/>
    <w:rsid w:val="00187F41"/>
    <w:rsid w:val="001902D2"/>
    <w:rsid w:val="0019034B"/>
    <w:rsid w:val="001908F4"/>
    <w:rsid w:val="001909D5"/>
    <w:rsid w:val="00190AC1"/>
    <w:rsid w:val="00190B19"/>
    <w:rsid w:val="00190D4A"/>
    <w:rsid w:val="00190FB0"/>
    <w:rsid w:val="0019110B"/>
    <w:rsid w:val="001917DE"/>
    <w:rsid w:val="00191A46"/>
    <w:rsid w:val="00191E2D"/>
    <w:rsid w:val="00192256"/>
    <w:rsid w:val="00192460"/>
    <w:rsid w:val="001926D9"/>
    <w:rsid w:val="00192EF0"/>
    <w:rsid w:val="00193213"/>
    <w:rsid w:val="0019341A"/>
    <w:rsid w:val="00193E7D"/>
    <w:rsid w:val="00194579"/>
    <w:rsid w:val="00194C87"/>
    <w:rsid w:val="00194CB8"/>
    <w:rsid w:val="00195220"/>
    <w:rsid w:val="00195837"/>
    <w:rsid w:val="00195C83"/>
    <w:rsid w:val="00195E0D"/>
    <w:rsid w:val="00195E47"/>
    <w:rsid w:val="0019603A"/>
    <w:rsid w:val="00196682"/>
    <w:rsid w:val="00196903"/>
    <w:rsid w:val="00197224"/>
    <w:rsid w:val="00197BEC"/>
    <w:rsid w:val="00197DF9"/>
    <w:rsid w:val="00197F56"/>
    <w:rsid w:val="001A000C"/>
    <w:rsid w:val="001A058D"/>
    <w:rsid w:val="001A08DF"/>
    <w:rsid w:val="001A091D"/>
    <w:rsid w:val="001A1397"/>
    <w:rsid w:val="001A1987"/>
    <w:rsid w:val="001A19C6"/>
    <w:rsid w:val="001A1CC2"/>
    <w:rsid w:val="001A1D44"/>
    <w:rsid w:val="001A1EE3"/>
    <w:rsid w:val="001A2016"/>
    <w:rsid w:val="001A206B"/>
    <w:rsid w:val="001A21CF"/>
    <w:rsid w:val="001A2219"/>
    <w:rsid w:val="001A2564"/>
    <w:rsid w:val="001A2CFB"/>
    <w:rsid w:val="001A3098"/>
    <w:rsid w:val="001A30A1"/>
    <w:rsid w:val="001A36BC"/>
    <w:rsid w:val="001A374D"/>
    <w:rsid w:val="001A37A0"/>
    <w:rsid w:val="001A37FE"/>
    <w:rsid w:val="001A38BA"/>
    <w:rsid w:val="001A3985"/>
    <w:rsid w:val="001A3FA4"/>
    <w:rsid w:val="001A3FD0"/>
    <w:rsid w:val="001A41F2"/>
    <w:rsid w:val="001A44F3"/>
    <w:rsid w:val="001A452A"/>
    <w:rsid w:val="001A4973"/>
    <w:rsid w:val="001A551F"/>
    <w:rsid w:val="001A5590"/>
    <w:rsid w:val="001A6173"/>
    <w:rsid w:val="001A63AC"/>
    <w:rsid w:val="001A689F"/>
    <w:rsid w:val="001A6BF8"/>
    <w:rsid w:val="001A6CBA"/>
    <w:rsid w:val="001A6F6E"/>
    <w:rsid w:val="001A6FBF"/>
    <w:rsid w:val="001A70D0"/>
    <w:rsid w:val="001A71CF"/>
    <w:rsid w:val="001A730B"/>
    <w:rsid w:val="001A7405"/>
    <w:rsid w:val="001A76F9"/>
    <w:rsid w:val="001A7B08"/>
    <w:rsid w:val="001A7CBC"/>
    <w:rsid w:val="001A7ED3"/>
    <w:rsid w:val="001B04D2"/>
    <w:rsid w:val="001B04D4"/>
    <w:rsid w:val="001B0B13"/>
    <w:rsid w:val="001B0D97"/>
    <w:rsid w:val="001B1247"/>
    <w:rsid w:val="001B1520"/>
    <w:rsid w:val="001B15D2"/>
    <w:rsid w:val="001B1C69"/>
    <w:rsid w:val="001B1E25"/>
    <w:rsid w:val="001B1EDA"/>
    <w:rsid w:val="001B2AE3"/>
    <w:rsid w:val="001B2E40"/>
    <w:rsid w:val="001B2E78"/>
    <w:rsid w:val="001B2EFC"/>
    <w:rsid w:val="001B2FA1"/>
    <w:rsid w:val="001B2FB8"/>
    <w:rsid w:val="001B305A"/>
    <w:rsid w:val="001B367A"/>
    <w:rsid w:val="001B3871"/>
    <w:rsid w:val="001B3B74"/>
    <w:rsid w:val="001B3CDA"/>
    <w:rsid w:val="001B415B"/>
    <w:rsid w:val="001B4160"/>
    <w:rsid w:val="001B422D"/>
    <w:rsid w:val="001B4257"/>
    <w:rsid w:val="001B46A5"/>
    <w:rsid w:val="001B4F83"/>
    <w:rsid w:val="001B5303"/>
    <w:rsid w:val="001B5370"/>
    <w:rsid w:val="001B5383"/>
    <w:rsid w:val="001B53A9"/>
    <w:rsid w:val="001B5A3A"/>
    <w:rsid w:val="001B5A5D"/>
    <w:rsid w:val="001B5B9A"/>
    <w:rsid w:val="001B5D0F"/>
    <w:rsid w:val="001B5E9F"/>
    <w:rsid w:val="001B6226"/>
    <w:rsid w:val="001B63CE"/>
    <w:rsid w:val="001B66D6"/>
    <w:rsid w:val="001B699D"/>
    <w:rsid w:val="001B6B24"/>
    <w:rsid w:val="001B6DF7"/>
    <w:rsid w:val="001B70FD"/>
    <w:rsid w:val="001B7A29"/>
    <w:rsid w:val="001B7C33"/>
    <w:rsid w:val="001C01F7"/>
    <w:rsid w:val="001C05EE"/>
    <w:rsid w:val="001C0E0F"/>
    <w:rsid w:val="001C0E2E"/>
    <w:rsid w:val="001C0E38"/>
    <w:rsid w:val="001C112D"/>
    <w:rsid w:val="001C1302"/>
    <w:rsid w:val="001C16EA"/>
    <w:rsid w:val="001C172D"/>
    <w:rsid w:val="001C1759"/>
    <w:rsid w:val="001C17F6"/>
    <w:rsid w:val="001C1873"/>
    <w:rsid w:val="001C1CE5"/>
    <w:rsid w:val="001C2181"/>
    <w:rsid w:val="001C2384"/>
    <w:rsid w:val="001C2B31"/>
    <w:rsid w:val="001C2F6E"/>
    <w:rsid w:val="001C3080"/>
    <w:rsid w:val="001C31A6"/>
    <w:rsid w:val="001C32EB"/>
    <w:rsid w:val="001C34F0"/>
    <w:rsid w:val="001C35B1"/>
    <w:rsid w:val="001C3A16"/>
    <w:rsid w:val="001C3C86"/>
    <w:rsid w:val="001C3D2A"/>
    <w:rsid w:val="001C3DDE"/>
    <w:rsid w:val="001C4A8D"/>
    <w:rsid w:val="001C4C1F"/>
    <w:rsid w:val="001C4F59"/>
    <w:rsid w:val="001C5113"/>
    <w:rsid w:val="001C53F1"/>
    <w:rsid w:val="001C5638"/>
    <w:rsid w:val="001C5CE5"/>
    <w:rsid w:val="001C5DB2"/>
    <w:rsid w:val="001C5F75"/>
    <w:rsid w:val="001C63A1"/>
    <w:rsid w:val="001C6790"/>
    <w:rsid w:val="001C68DF"/>
    <w:rsid w:val="001C6FCB"/>
    <w:rsid w:val="001C74E7"/>
    <w:rsid w:val="001C7771"/>
    <w:rsid w:val="001C7A8B"/>
    <w:rsid w:val="001C7C9B"/>
    <w:rsid w:val="001C7E80"/>
    <w:rsid w:val="001D030F"/>
    <w:rsid w:val="001D03B7"/>
    <w:rsid w:val="001D0EF4"/>
    <w:rsid w:val="001D170B"/>
    <w:rsid w:val="001D1F47"/>
    <w:rsid w:val="001D20ED"/>
    <w:rsid w:val="001D2125"/>
    <w:rsid w:val="001D2432"/>
    <w:rsid w:val="001D2678"/>
    <w:rsid w:val="001D26BB"/>
    <w:rsid w:val="001D2720"/>
    <w:rsid w:val="001D2B64"/>
    <w:rsid w:val="001D2D63"/>
    <w:rsid w:val="001D334F"/>
    <w:rsid w:val="001D3750"/>
    <w:rsid w:val="001D37CB"/>
    <w:rsid w:val="001D3BDD"/>
    <w:rsid w:val="001D3C5E"/>
    <w:rsid w:val="001D40FA"/>
    <w:rsid w:val="001D4244"/>
    <w:rsid w:val="001D4D1C"/>
    <w:rsid w:val="001D51BA"/>
    <w:rsid w:val="001D5330"/>
    <w:rsid w:val="001D53E7"/>
    <w:rsid w:val="001D57A3"/>
    <w:rsid w:val="001D5857"/>
    <w:rsid w:val="001D5B14"/>
    <w:rsid w:val="001D5D55"/>
    <w:rsid w:val="001D5DCE"/>
    <w:rsid w:val="001D61F2"/>
    <w:rsid w:val="001D629F"/>
    <w:rsid w:val="001D6342"/>
    <w:rsid w:val="001D6D53"/>
    <w:rsid w:val="001D6D96"/>
    <w:rsid w:val="001D6E32"/>
    <w:rsid w:val="001D7629"/>
    <w:rsid w:val="001E073E"/>
    <w:rsid w:val="001E0B2A"/>
    <w:rsid w:val="001E0F8D"/>
    <w:rsid w:val="001E1166"/>
    <w:rsid w:val="001E13DF"/>
    <w:rsid w:val="001E1C8B"/>
    <w:rsid w:val="001E247A"/>
    <w:rsid w:val="001E2563"/>
    <w:rsid w:val="001E2841"/>
    <w:rsid w:val="001E2C51"/>
    <w:rsid w:val="001E3240"/>
    <w:rsid w:val="001E3265"/>
    <w:rsid w:val="001E3895"/>
    <w:rsid w:val="001E38BD"/>
    <w:rsid w:val="001E3B97"/>
    <w:rsid w:val="001E414D"/>
    <w:rsid w:val="001E47B0"/>
    <w:rsid w:val="001E4C43"/>
    <w:rsid w:val="001E4EF5"/>
    <w:rsid w:val="001E56A1"/>
    <w:rsid w:val="001E58E2"/>
    <w:rsid w:val="001E5A9F"/>
    <w:rsid w:val="001E5D9E"/>
    <w:rsid w:val="001E600A"/>
    <w:rsid w:val="001E6C99"/>
    <w:rsid w:val="001E6D94"/>
    <w:rsid w:val="001E6E65"/>
    <w:rsid w:val="001E7675"/>
    <w:rsid w:val="001E7828"/>
    <w:rsid w:val="001E7885"/>
    <w:rsid w:val="001E7AED"/>
    <w:rsid w:val="001E7C2C"/>
    <w:rsid w:val="001E7CC9"/>
    <w:rsid w:val="001F03FF"/>
    <w:rsid w:val="001F053A"/>
    <w:rsid w:val="001F0680"/>
    <w:rsid w:val="001F095B"/>
    <w:rsid w:val="001F0EE6"/>
    <w:rsid w:val="001F1350"/>
    <w:rsid w:val="001F159F"/>
    <w:rsid w:val="001F1666"/>
    <w:rsid w:val="001F22D3"/>
    <w:rsid w:val="001F27EA"/>
    <w:rsid w:val="001F29F6"/>
    <w:rsid w:val="001F34AD"/>
    <w:rsid w:val="001F36A0"/>
    <w:rsid w:val="001F3916"/>
    <w:rsid w:val="001F3917"/>
    <w:rsid w:val="001F3EF9"/>
    <w:rsid w:val="001F476D"/>
    <w:rsid w:val="001F48B4"/>
    <w:rsid w:val="001F4A0C"/>
    <w:rsid w:val="001F4B32"/>
    <w:rsid w:val="001F4D45"/>
    <w:rsid w:val="001F4F94"/>
    <w:rsid w:val="001F54C5"/>
    <w:rsid w:val="001F5968"/>
    <w:rsid w:val="001F598C"/>
    <w:rsid w:val="001F5B56"/>
    <w:rsid w:val="001F618C"/>
    <w:rsid w:val="001F662C"/>
    <w:rsid w:val="001F6953"/>
    <w:rsid w:val="001F69B8"/>
    <w:rsid w:val="001F6E14"/>
    <w:rsid w:val="001F7074"/>
    <w:rsid w:val="001F7136"/>
    <w:rsid w:val="001F72D1"/>
    <w:rsid w:val="00200490"/>
    <w:rsid w:val="00200513"/>
    <w:rsid w:val="00200515"/>
    <w:rsid w:val="00200582"/>
    <w:rsid w:val="0020093B"/>
    <w:rsid w:val="00200DB6"/>
    <w:rsid w:val="00201844"/>
    <w:rsid w:val="00201B62"/>
    <w:rsid w:val="00201F3A"/>
    <w:rsid w:val="00202146"/>
    <w:rsid w:val="002022E2"/>
    <w:rsid w:val="00202FEE"/>
    <w:rsid w:val="0020359D"/>
    <w:rsid w:val="00203831"/>
    <w:rsid w:val="002039CA"/>
    <w:rsid w:val="00203A78"/>
    <w:rsid w:val="00203D58"/>
    <w:rsid w:val="00203F96"/>
    <w:rsid w:val="00204496"/>
    <w:rsid w:val="002046C0"/>
    <w:rsid w:val="00204917"/>
    <w:rsid w:val="00204ADF"/>
    <w:rsid w:val="00204FDF"/>
    <w:rsid w:val="00204FEC"/>
    <w:rsid w:val="002050D9"/>
    <w:rsid w:val="0020512C"/>
    <w:rsid w:val="002058BB"/>
    <w:rsid w:val="002058FA"/>
    <w:rsid w:val="00205A65"/>
    <w:rsid w:val="002061E1"/>
    <w:rsid w:val="002069B2"/>
    <w:rsid w:val="00206B6C"/>
    <w:rsid w:val="00206EDD"/>
    <w:rsid w:val="0020720F"/>
    <w:rsid w:val="0020724E"/>
    <w:rsid w:val="00207276"/>
    <w:rsid w:val="00207585"/>
    <w:rsid w:val="00207CEA"/>
    <w:rsid w:val="00207FA3"/>
    <w:rsid w:val="0021010C"/>
    <w:rsid w:val="002101E1"/>
    <w:rsid w:val="00210355"/>
    <w:rsid w:val="002105FB"/>
    <w:rsid w:val="002122A6"/>
    <w:rsid w:val="00212A54"/>
    <w:rsid w:val="0021341D"/>
    <w:rsid w:val="00213433"/>
    <w:rsid w:val="0021345F"/>
    <w:rsid w:val="00213D54"/>
    <w:rsid w:val="00214378"/>
    <w:rsid w:val="00214DA8"/>
    <w:rsid w:val="00214E42"/>
    <w:rsid w:val="00215003"/>
    <w:rsid w:val="00215423"/>
    <w:rsid w:val="00215491"/>
    <w:rsid w:val="00215619"/>
    <w:rsid w:val="002158FA"/>
    <w:rsid w:val="00215BFB"/>
    <w:rsid w:val="00216006"/>
    <w:rsid w:val="0021613A"/>
    <w:rsid w:val="00216487"/>
    <w:rsid w:val="002164BD"/>
    <w:rsid w:val="00216508"/>
    <w:rsid w:val="002169D5"/>
    <w:rsid w:val="00216CB0"/>
    <w:rsid w:val="00216D20"/>
    <w:rsid w:val="00216FAF"/>
    <w:rsid w:val="002170A0"/>
    <w:rsid w:val="002171E6"/>
    <w:rsid w:val="002173B2"/>
    <w:rsid w:val="00217529"/>
    <w:rsid w:val="002175EE"/>
    <w:rsid w:val="002177D0"/>
    <w:rsid w:val="00217FBB"/>
    <w:rsid w:val="002200A1"/>
    <w:rsid w:val="0022038F"/>
    <w:rsid w:val="00220600"/>
    <w:rsid w:val="002206D2"/>
    <w:rsid w:val="00220894"/>
    <w:rsid w:val="00220B2A"/>
    <w:rsid w:val="00220C53"/>
    <w:rsid w:val="0022138A"/>
    <w:rsid w:val="0022165D"/>
    <w:rsid w:val="00221EA3"/>
    <w:rsid w:val="00222371"/>
    <w:rsid w:val="002223D9"/>
    <w:rsid w:val="002224DB"/>
    <w:rsid w:val="0022270F"/>
    <w:rsid w:val="00222E2D"/>
    <w:rsid w:val="00223058"/>
    <w:rsid w:val="002230E9"/>
    <w:rsid w:val="002232C8"/>
    <w:rsid w:val="00223AA3"/>
    <w:rsid w:val="00223BA5"/>
    <w:rsid w:val="00223FCB"/>
    <w:rsid w:val="00224390"/>
    <w:rsid w:val="002244C2"/>
    <w:rsid w:val="00224638"/>
    <w:rsid w:val="002246BB"/>
    <w:rsid w:val="00224A1C"/>
    <w:rsid w:val="00224ECD"/>
    <w:rsid w:val="00224F6B"/>
    <w:rsid w:val="002252C3"/>
    <w:rsid w:val="0022576A"/>
    <w:rsid w:val="00225C54"/>
    <w:rsid w:val="00225DD2"/>
    <w:rsid w:val="0022613B"/>
    <w:rsid w:val="00226176"/>
    <w:rsid w:val="0022638C"/>
    <w:rsid w:val="0022642E"/>
    <w:rsid w:val="00226654"/>
    <w:rsid w:val="00226794"/>
    <w:rsid w:val="00226AB1"/>
    <w:rsid w:val="00226C08"/>
    <w:rsid w:val="00226F75"/>
    <w:rsid w:val="0023012E"/>
    <w:rsid w:val="002303D7"/>
    <w:rsid w:val="002306AD"/>
    <w:rsid w:val="00230765"/>
    <w:rsid w:val="00230A8D"/>
    <w:rsid w:val="00230D18"/>
    <w:rsid w:val="00231130"/>
    <w:rsid w:val="002319E4"/>
    <w:rsid w:val="00231A06"/>
    <w:rsid w:val="00231BC1"/>
    <w:rsid w:val="00231CC5"/>
    <w:rsid w:val="00232B1D"/>
    <w:rsid w:val="00232BF6"/>
    <w:rsid w:val="00232F6F"/>
    <w:rsid w:val="0023344B"/>
    <w:rsid w:val="002338E0"/>
    <w:rsid w:val="00233928"/>
    <w:rsid w:val="00233CE9"/>
    <w:rsid w:val="002340FD"/>
    <w:rsid w:val="00234299"/>
    <w:rsid w:val="00234BB3"/>
    <w:rsid w:val="00234E4E"/>
    <w:rsid w:val="00235628"/>
    <w:rsid w:val="00235632"/>
    <w:rsid w:val="0023568E"/>
    <w:rsid w:val="00235872"/>
    <w:rsid w:val="00235E2D"/>
    <w:rsid w:val="00236016"/>
    <w:rsid w:val="002363DA"/>
    <w:rsid w:val="00236C1C"/>
    <w:rsid w:val="00236CDA"/>
    <w:rsid w:val="00236DF8"/>
    <w:rsid w:val="0023700E"/>
    <w:rsid w:val="00237266"/>
    <w:rsid w:val="00237354"/>
    <w:rsid w:val="002379E1"/>
    <w:rsid w:val="00237A92"/>
    <w:rsid w:val="00237C14"/>
    <w:rsid w:val="00240141"/>
    <w:rsid w:val="00240284"/>
    <w:rsid w:val="002404FA"/>
    <w:rsid w:val="002408B8"/>
    <w:rsid w:val="00240974"/>
    <w:rsid w:val="00240D89"/>
    <w:rsid w:val="00240ED8"/>
    <w:rsid w:val="00241158"/>
    <w:rsid w:val="00241167"/>
    <w:rsid w:val="00241509"/>
    <w:rsid w:val="00241559"/>
    <w:rsid w:val="00241653"/>
    <w:rsid w:val="00241733"/>
    <w:rsid w:val="002419F0"/>
    <w:rsid w:val="00242492"/>
    <w:rsid w:val="00243111"/>
    <w:rsid w:val="002431BA"/>
    <w:rsid w:val="002435B3"/>
    <w:rsid w:val="00244252"/>
    <w:rsid w:val="00245343"/>
    <w:rsid w:val="00245483"/>
    <w:rsid w:val="0024564B"/>
    <w:rsid w:val="00245785"/>
    <w:rsid w:val="002458B8"/>
    <w:rsid w:val="002458EB"/>
    <w:rsid w:val="00245A5B"/>
    <w:rsid w:val="00245AFE"/>
    <w:rsid w:val="00245B8B"/>
    <w:rsid w:val="0024633C"/>
    <w:rsid w:val="00246534"/>
    <w:rsid w:val="002470B7"/>
    <w:rsid w:val="0024794E"/>
    <w:rsid w:val="00247CD7"/>
    <w:rsid w:val="00247DC8"/>
    <w:rsid w:val="002500C8"/>
    <w:rsid w:val="002500E9"/>
    <w:rsid w:val="0025036A"/>
    <w:rsid w:val="002506A7"/>
    <w:rsid w:val="0025088B"/>
    <w:rsid w:val="00250B82"/>
    <w:rsid w:val="00250E85"/>
    <w:rsid w:val="0025119C"/>
    <w:rsid w:val="00251B1B"/>
    <w:rsid w:val="00251B46"/>
    <w:rsid w:val="00252119"/>
    <w:rsid w:val="0025266F"/>
    <w:rsid w:val="002526C0"/>
    <w:rsid w:val="00252B68"/>
    <w:rsid w:val="002532BE"/>
    <w:rsid w:val="002535B4"/>
    <w:rsid w:val="00253853"/>
    <w:rsid w:val="002538CC"/>
    <w:rsid w:val="00253950"/>
    <w:rsid w:val="00253E23"/>
    <w:rsid w:val="00253FB7"/>
    <w:rsid w:val="002549BB"/>
    <w:rsid w:val="00254D86"/>
    <w:rsid w:val="00255449"/>
    <w:rsid w:val="00255915"/>
    <w:rsid w:val="00255A52"/>
    <w:rsid w:val="00255E46"/>
    <w:rsid w:val="00256462"/>
    <w:rsid w:val="00256478"/>
    <w:rsid w:val="00256552"/>
    <w:rsid w:val="002565AB"/>
    <w:rsid w:val="00256C5F"/>
    <w:rsid w:val="00257190"/>
    <w:rsid w:val="00257543"/>
    <w:rsid w:val="002577AD"/>
    <w:rsid w:val="00257933"/>
    <w:rsid w:val="002579B9"/>
    <w:rsid w:val="00257CDF"/>
    <w:rsid w:val="00257E21"/>
    <w:rsid w:val="00260181"/>
    <w:rsid w:val="0026047F"/>
    <w:rsid w:val="00260B6F"/>
    <w:rsid w:val="0026112A"/>
    <w:rsid w:val="002617E7"/>
    <w:rsid w:val="002619D5"/>
    <w:rsid w:val="00261B38"/>
    <w:rsid w:val="00261E82"/>
    <w:rsid w:val="002625DF"/>
    <w:rsid w:val="002632DA"/>
    <w:rsid w:val="002637F2"/>
    <w:rsid w:val="00264228"/>
    <w:rsid w:val="00264334"/>
    <w:rsid w:val="0026473E"/>
    <w:rsid w:val="00264933"/>
    <w:rsid w:val="00264CFC"/>
    <w:rsid w:val="00265D7A"/>
    <w:rsid w:val="00266214"/>
    <w:rsid w:val="0026639A"/>
    <w:rsid w:val="002665B3"/>
    <w:rsid w:val="002665CC"/>
    <w:rsid w:val="00266D46"/>
    <w:rsid w:val="002670D6"/>
    <w:rsid w:val="00267150"/>
    <w:rsid w:val="0026723C"/>
    <w:rsid w:val="0026771D"/>
    <w:rsid w:val="002677C5"/>
    <w:rsid w:val="00267A3C"/>
    <w:rsid w:val="00267C83"/>
    <w:rsid w:val="00270D20"/>
    <w:rsid w:val="00270DCB"/>
    <w:rsid w:val="0027144F"/>
    <w:rsid w:val="00271813"/>
    <w:rsid w:val="0027198C"/>
    <w:rsid w:val="00271C28"/>
    <w:rsid w:val="00271F3A"/>
    <w:rsid w:val="0027232B"/>
    <w:rsid w:val="00272A57"/>
    <w:rsid w:val="00272D98"/>
    <w:rsid w:val="00273075"/>
    <w:rsid w:val="00273278"/>
    <w:rsid w:val="002733DE"/>
    <w:rsid w:val="00273584"/>
    <w:rsid w:val="0027358E"/>
    <w:rsid w:val="002737F4"/>
    <w:rsid w:val="002739DF"/>
    <w:rsid w:val="00273BBC"/>
    <w:rsid w:val="00273CC1"/>
    <w:rsid w:val="00273E11"/>
    <w:rsid w:val="0027405C"/>
    <w:rsid w:val="002743DA"/>
    <w:rsid w:val="002749EA"/>
    <w:rsid w:val="00274B0F"/>
    <w:rsid w:val="00274BAC"/>
    <w:rsid w:val="00275186"/>
    <w:rsid w:val="00275813"/>
    <w:rsid w:val="0027582D"/>
    <w:rsid w:val="00276017"/>
    <w:rsid w:val="00276154"/>
    <w:rsid w:val="002763B3"/>
    <w:rsid w:val="00276EF4"/>
    <w:rsid w:val="0027767A"/>
    <w:rsid w:val="00280395"/>
    <w:rsid w:val="00280577"/>
    <w:rsid w:val="002805F5"/>
    <w:rsid w:val="0028063B"/>
    <w:rsid w:val="00280751"/>
    <w:rsid w:val="00280AE9"/>
    <w:rsid w:val="00280CB0"/>
    <w:rsid w:val="00280D0F"/>
    <w:rsid w:val="00280E79"/>
    <w:rsid w:val="002812E7"/>
    <w:rsid w:val="0028140D"/>
    <w:rsid w:val="00281568"/>
    <w:rsid w:val="00281B2E"/>
    <w:rsid w:val="00281BA5"/>
    <w:rsid w:val="0028249D"/>
    <w:rsid w:val="0028280A"/>
    <w:rsid w:val="00282A83"/>
    <w:rsid w:val="00282C9A"/>
    <w:rsid w:val="0028316B"/>
    <w:rsid w:val="00283183"/>
    <w:rsid w:val="00283ADA"/>
    <w:rsid w:val="00283E81"/>
    <w:rsid w:val="00283EBB"/>
    <w:rsid w:val="00283FE3"/>
    <w:rsid w:val="0028445F"/>
    <w:rsid w:val="00284993"/>
    <w:rsid w:val="00284BDD"/>
    <w:rsid w:val="00284D0A"/>
    <w:rsid w:val="002850D5"/>
    <w:rsid w:val="00285260"/>
    <w:rsid w:val="00285864"/>
    <w:rsid w:val="00285DA4"/>
    <w:rsid w:val="00285E4A"/>
    <w:rsid w:val="0028604C"/>
    <w:rsid w:val="002861B4"/>
    <w:rsid w:val="00286ACD"/>
    <w:rsid w:val="00286FD7"/>
    <w:rsid w:val="0028704D"/>
    <w:rsid w:val="00287166"/>
    <w:rsid w:val="00287547"/>
    <w:rsid w:val="00287838"/>
    <w:rsid w:val="00287D31"/>
    <w:rsid w:val="00290562"/>
    <w:rsid w:val="002907B5"/>
    <w:rsid w:val="0029093E"/>
    <w:rsid w:val="00290A50"/>
    <w:rsid w:val="00291831"/>
    <w:rsid w:val="00291AA2"/>
    <w:rsid w:val="00291CAC"/>
    <w:rsid w:val="00291D7D"/>
    <w:rsid w:val="00292169"/>
    <w:rsid w:val="002923FB"/>
    <w:rsid w:val="00292EB7"/>
    <w:rsid w:val="00292F3F"/>
    <w:rsid w:val="0029322C"/>
    <w:rsid w:val="00293FDD"/>
    <w:rsid w:val="00294502"/>
    <w:rsid w:val="00294C5B"/>
    <w:rsid w:val="00294D6F"/>
    <w:rsid w:val="002954D6"/>
    <w:rsid w:val="00295A85"/>
    <w:rsid w:val="00295BD2"/>
    <w:rsid w:val="00296227"/>
    <w:rsid w:val="00296355"/>
    <w:rsid w:val="00296490"/>
    <w:rsid w:val="00296639"/>
    <w:rsid w:val="00296BAF"/>
    <w:rsid w:val="00296C13"/>
    <w:rsid w:val="00296F44"/>
    <w:rsid w:val="0029777D"/>
    <w:rsid w:val="002977A2"/>
    <w:rsid w:val="00297AA6"/>
    <w:rsid w:val="002A055E"/>
    <w:rsid w:val="002A05FB"/>
    <w:rsid w:val="002A0EB6"/>
    <w:rsid w:val="002A1155"/>
    <w:rsid w:val="002A1742"/>
    <w:rsid w:val="002A19C2"/>
    <w:rsid w:val="002A1D4E"/>
    <w:rsid w:val="002A1D7A"/>
    <w:rsid w:val="002A2869"/>
    <w:rsid w:val="002A2D01"/>
    <w:rsid w:val="002A30B9"/>
    <w:rsid w:val="002A36D1"/>
    <w:rsid w:val="002A3946"/>
    <w:rsid w:val="002A45B9"/>
    <w:rsid w:val="002A4926"/>
    <w:rsid w:val="002A5044"/>
    <w:rsid w:val="002A5C8F"/>
    <w:rsid w:val="002A61C9"/>
    <w:rsid w:val="002A6215"/>
    <w:rsid w:val="002A6836"/>
    <w:rsid w:val="002A6E31"/>
    <w:rsid w:val="002A6FD5"/>
    <w:rsid w:val="002A7BA9"/>
    <w:rsid w:val="002B0207"/>
    <w:rsid w:val="002B0BC3"/>
    <w:rsid w:val="002B0E2B"/>
    <w:rsid w:val="002B0F15"/>
    <w:rsid w:val="002B1157"/>
    <w:rsid w:val="002B1352"/>
    <w:rsid w:val="002B14D4"/>
    <w:rsid w:val="002B17E2"/>
    <w:rsid w:val="002B19AA"/>
    <w:rsid w:val="002B1C96"/>
    <w:rsid w:val="002B24D6"/>
    <w:rsid w:val="002B2B10"/>
    <w:rsid w:val="002B2B3E"/>
    <w:rsid w:val="002B2D57"/>
    <w:rsid w:val="002B2FA4"/>
    <w:rsid w:val="002B3820"/>
    <w:rsid w:val="002B3E30"/>
    <w:rsid w:val="002B3FF8"/>
    <w:rsid w:val="002B41AF"/>
    <w:rsid w:val="002B428D"/>
    <w:rsid w:val="002B4B3C"/>
    <w:rsid w:val="002B4B72"/>
    <w:rsid w:val="002B4E18"/>
    <w:rsid w:val="002B5758"/>
    <w:rsid w:val="002B59F2"/>
    <w:rsid w:val="002B63FD"/>
    <w:rsid w:val="002B6554"/>
    <w:rsid w:val="002B697D"/>
    <w:rsid w:val="002B6B8E"/>
    <w:rsid w:val="002B6BF9"/>
    <w:rsid w:val="002B6CAE"/>
    <w:rsid w:val="002B7EAC"/>
    <w:rsid w:val="002C0426"/>
    <w:rsid w:val="002C0B28"/>
    <w:rsid w:val="002C0C1C"/>
    <w:rsid w:val="002C0F58"/>
    <w:rsid w:val="002C11BF"/>
    <w:rsid w:val="002C12FA"/>
    <w:rsid w:val="002C17DB"/>
    <w:rsid w:val="002C1950"/>
    <w:rsid w:val="002C196F"/>
    <w:rsid w:val="002C1D86"/>
    <w:rsid w:val="002C1FEA"/>
    <w:rsid w:val="002C2C7F"/>
    <w:rsid w:val="002C31FD"/>
    <w:rsid w:val="002C3358"/>
    <w:rsid w:val="002C3699"/>
    <w:rsid w:val="002C3D65"/>
    <w:rsid w:val="002C402F"/>
    <w:rsid w:val="002C41E6"/>
    <w:rsid w:val="002C43AF"/>
    <w:rsid w:val="002C49C3"/>
    <w:rsid w:val="002C4A89"/>
    <w:rsid w:val="002C4CF2"/>
    <w:rsid w:val="002C4D1C"/>
    <w:rsid w:val="002C51EE"/>
    <w:rsid w:val="002C529F"/>
    <w:rsid w:val="002C5480"/>
    <w:rsid w:val="002C5F00"/>
    <w:rsid w:val="002C63AD"/>
    <w:rsid w:val="002C641B"/>
    <w:rsid w:val="002C6DB8"/>
    <w:rsid w:val="002C73A0"/>
    <w:rsid w:val="002C76D8"/>
    <w:rsid w:val="002C7812"/>
    <w:rsid w:val="002C796D"/>
    <w:rsid w:val="002D0364"/>
    <w:rsid w:val="002D06E3"/>
    <w:rsid w:val="002D071A"/>
    <w:rsid w:val="002D07B4"/>
    <w:rsid w:val="002D10D4"/>
    <w:rsid w:val="002D1695"/>
    <w:rsid w:val="002D1D9D"/>
    <w:rsid w:val="002D1F0D"/>
    <w:rsid w:val="002D2605"/>
    <w:rsid w:val="002D2797"/>
    <w:rsid w:val="002D2AE4"/>
    <w:rsid w:val="002D34B2"/>
    <w:rsid w:val="002D34E9"/>
    <w:rsid w:val="002D34F5"/>
    <w:rsid w:val="002D3B1A"/>
    <w:rsid w:val="002D3F32"/>
    <w:rsid w:val="002D44AA"/>
    <w:rsid w:val="002D4582"/>
    <w:rsid w:val="002D48B0"/>
    <w:rsid w:val="002D49A2"/>
    <w:rsid w:val="002D4B36"/>
    <w:rsid w:val="002D4C82"/>
    <w:rsid w:val="002D597E"/>
    <w:rsid w:val="002D5B37"/>
    <w:rsid w:val="002D5BE9"/>
    <w:rsid w:val="002D603A"/>
    <w:rsid w:val="002D665B"/>
    <w:rsid w:val="002D692E"/>
    <w:rsid w:val="002D6A14"/>
    <w:rsid w:val="002D7637"/>
    <w:rsid w:val="002E013E"/>
    <w:rsid w:val="002E0491"/>
    <w:rsid w:val="002E0E05"/>
    <w:rsid w:val="002E100D"/>
    <w:rsid w:val="002E101F"/>
    <w:rsid w:val="002E15C2"/>
    <w:rsid w:val="002E16A1"/>
    <w:rsid w:val="002E17F2"/>
    <w:rsid w:val="002E1B80"/>
    <w:rsid w:val="002E20E6"/>
    <w:rsid w:val="002E230A"/>
    <w:rsid w:val="002E2C44"/>
    <w:rsid w:val="002E2F3E"/>
    <w:rsid w:val="002E3357"/>
    <w:rsid w:val="002E3420"/>
    <w:rsid w:val="002E3610"/>
    <w:rsid w:val="002E3706"/>
    <w:rsid w:val="002E3A53"/>
    <w:rsid w:val="002E3D0E"/>
    <w:rsid w:val="002E40E0"/>
    <w:rsid w:val="002E45A1"/>
    <w:rsid w:val="002E4639"/>
    <w:rsid w:val="002E4A57"/>
    <w:rsid w:val="002E5426"/>
    <w:rsid w:val="002E604F"/>
    <w:rsid w:val="002E60E0"/>
    <w:rsid w:val="002E6609"/>
    <w:rsid w:val="002E6966"/>
    <w:rsid w:val="002E69BE"/>
    <w:rsid w:val="002E6AF0"/>
    <w:rsid w:val="002E6C49"/>
    <w:rsid w:val="002E6C54"/>
    <w:rsid w:val="002E6D3B"/>
    <w:rsid w:val="002E7352"/>
    <w:rsid w:val="002E7526"/>
    <w:rsid w:val="002E7AEC"/>
    <w:rsid w:val="002E7CAE"/>
    <w:rsid w:val="002E7F06"/>
    <w:rsid w:val="002E7F2C"/>
    <w:rsid w:val="002F0FC3"/>
    <w:rsid w:val="002F10A0"/>
    <w:rsid w:val="002F1329"/>
    <w:rsid w:val="002F1627"/>
    <w:rsid w:val="002F19C7"/>
    <w:rsid w:val="002F1E20"/>
    <w:rsid w:val="002F231C"/>
    <w:rsid w:val="002F26B1"/>
    <w:rsid w:val="002F2733"/>
    <w:rsid w:val="002F2771"/>
    <w:rsid w:val="002F2D1D"/>
    <w:rsid w:val="002F3449"/>
    <w:rsid w:val="002F3585"/>
    <w:rsid w:val="002F37A9"/>
    <w:rsid w:val="002F380A"/>
    <w:rsid w:val="002F399C"/>
    <w:rsid w:val="002F3E73"/>
    <w:rsid w:val="002F3FFB"/>
    <w:rsid w:val="002F41BA"/>
    <w:rsid w:val="002F41F7"/>
    <w:rsid w:val="002F4434"/>
    <w:rsid w:val="002F4BC5"/>
    <w:rsid w:val="002F56AF"/>
    <w:rsid w:val="002F588D"/>
    <w:rsid w:val="002F5D6F"/>
    <w:rsid w:val="002F6491"/>
    <w:rsid w:val="002F6A2C"/>
    <w:rsid w:val="002F6BFA"/>
    <w:rsid w:val="002F6F07"/>
    <w:rsid w:val="002F6FE3"/>
    <w:rsid w:val="002F7119"/>
    <w:rsid w:val="002F7E5F"/>
    <w:rsid w:val="003002D0"/>
    <w:rsid w:val="003005EB"/>
    <w:rsid w:val="00300B6E"/>
    <w:rsid w:val="00301083"/>
    <w:rsid w:val="003015AC"/>
    <w:rsid w:val="003016F3"/>
    <w:rsid w:val="00301AE6"/>
    <w:rsid w:val="00301CE6"/>
    <w:rsid w:val="0030218B"/>
    <w:rsid w:val="00302287"/>
    <w:rsid w:val="00302408"/>
    <w:rsid w:val="0030256B"/>
    <w:rsid w:val="00302841"/>
    <w:rsid w:val="00302934"/>
    <w:rsid w:val="00302E0E"/>
    <w:rsid w:val="00302EA5"/>
    <w:rsid w:val="00302F7A"/>
    <w:rsid w:val="00303488"/>
    <w:rsid w:val="00303BCF"/>
    <w:rsid w:val="00303BF9"/>
    <w:rsid w:val="00303DA6"/>
    <w:rsid w:val="003049B5"/>
    <w:rsid w:val="00304D83"/>
    <w:rsid w:val="0030501F"/>
    <w:rsid w:val="0030549C"/>
    <w:rsid w:val="00305AE7"/>
    <w:rsid w:val="00305B72"/>
    <w:rsid w:val="00305C05"/>
    <w:rsid w:val="00305CE4"/>
    <w:rsid w:val="00305EDC"/>
    <w:rsid w:val="00305F9D"/>
    <w:rsid w:val="00306138"/>
    <w:rsid w:val="00306302"/>
    <w:rsid w:val="003066AD"/>
    <w:rsid w:val="0030674A"/>
    <w:rsid w:val="003070BD"/>
    <w:rsid w:val="00307663"/>
    <w:rsid w:val="00307BA1"/>
    <w:rsid w:val="00310174"/>
    <w:rsid w:val="003102D3"/>
    <w:rsid w:val="00310E91"/>
    <w:rsid w:val="00311014"/>
    <w:rsid w:val="00311113"/>
    <w:rsid w:val="00311702"/>
    <w:rsid w:val="00311961"/>
    <w:rsid w:val="00311B9E"/>
    <w:rsid w:val="00311D22"/>
    <w:rsid w:val="00311DD2"/>
    <w:rsid w:val="00311E76"/>
    <w:rsid w:val="00311E82"/>
    <w:rsid w:val="003122F4"/>
    <w:rsid w:val="003127D0"/>
    <w:rsid w:val="00312814"/>
    <w:rsid w:val="00312B13"/>
    <w:rsid w:val="00312C2D"/>
    <w:rsid w:val="00312D58"/>
    <w:rsid w:val="003132F6"/>
    <w:rsid w:val="003133B4"/>
    <w:rsid w:val="0031349C"/>
    <w:rsid w:val="00313795"/>
    <w:rsid w:val="00313F0E"/>
    <w:rsid w:val="00313FC0"/>
    <w:rsid w:val="00313FD6"/>
    <w:rsid w:val="00314263"/>
    <w:rsid w:val="003143BD"/>
    <w:rsid w:val="003146F3"/>
    <w:rsid w:val="00314B2D"/>
    <w:rsid w:val="00314ED5"/>
    <w:rsid w:val="00315299"/>
    <w:rsid w:val="00315363"/>
    <w:rsid w:val="0031594C"/>
    <w:rsid w:val="0031598B"/>
    <w:rsid w:val="003161E5"/>
    <w:rsid w:val="00316D55"/>
    <w:rsid w:val="00316E62"/>
    <w:rsid w:val="00317367"/>
    <w:rsid w:val="00317895"/>
    <w:rsid w:val="00317DD9"/>
    <w:rsid w:val="003200E3"/>
    <w:rsid w:val="003203ED"/>
    <w:rsid w:val="00320404"/>
    <w:rsid w:val="00320889"/>
    <w:rsid w:val="00320E80"/>
    <w:rsid w:val="003210D8"/>
    <w:rsid w:val="00321793"/>
    <w:rsid w:val="00321AC8"/>
    <w:rsid w:val="00321E54"/>
    <w:rsid w:val="003229D9"/>
    <w:rsid w:val="00322C9F"/>
    <w:rsid w:val="00322FA5"/>
    <w:rsid w:val="00323182"/>
    <w:rsid w:val="00323712"/>
    <w:rsid w:val="00323871"/>
    <w:rsid w:val="0032394D"/>
    <w:rsid w:val="00324419"/>
    <w:rsid w:val="003248E1"/>
    <w:rsid w:val="003249FA"/>
    <w:rsid w:val="00324B22"/>
    <w:rsid w:val="00324D23"/>
    <w:rsid w:val="0032509F"/>
    <w:rsid w:val="0032544E"/>
    <w:rsid w:val="003254F9"/>
    <w:rsid w:val="00325601"/>
    <w:rsid w:val="003256D8"/>
    <w:rsid w:val="003258E0"/>
    <w:rsid w:val="00325BA6"/>
    <w:rsid w:val="003261FD"/>
    <w:rsid w:val="0032625A"/>
    <w:rsid w:val="003263EE"/>
    <w:rsid w:val="0032658D"/>
    <w:rsid w:val="00326C76"/>
    <w:rsid w:val="00326C7B"/>
    <w:rsid w:val="003274FD"/>
    <w:rsid w:val="00327893"/>
    <w:rsid w:val="00327A2D"/>
    <w:rsid w:val="00327A97"/>
    <w:rsid w:val="0033083B"/>
    <w:rsid w:val="00330C0D"/>
    <w:rsid w:val="0033157B"/>
    <w:rsid w:val="003315A4"/>
    <w:rsid w:val="00331751"/>
    <w:rsid w:val="00331C5B"/>
    <w:rsid w:val="00331FCB"/>
    <w:rsid w:val="00331FE8"/>
    <w:rsid w:val="003322D7"/>
    <w:rsid w:val="0033234A"/>
    <w:rsid w:val="003323D5"/>
    <w:rsid w:val="0033249E"/>
    <w:rsid w:val="003325C7"/>
    <w:rsid w:val="003325E7"/>
    <w:rsid w:val="00332689"/>
    <w:rsid w:val="00332A38"/>
    <w:rsid w:val="00333177"/>
    <w:rsid w:val="003332D7"/>
    <w:rsid w:val="003332ED"/>
    <w:rsid w:val="003338B5"/>
    <w:rsid w:val="00333923"/>
    <w:rsid w:val="00333B2D"/>
    <w:rsid w:val="00334221"/>
    <w:rsid w:val="00334579"/>
    <w:rsid w:val="00335116"/>
    <w:rsid w:val="0033512D"/>
    <w:rsid w:val="003352C5"/>
    <w:rsid w:val="00335392"/>
    <w:rsid w:val="00335858"/>
    <w:rsid w:val="003358B8"/>
    <w:rsid w:val="00335A87"/>
    <w:rsid w:val="00336110"/>
    <w:rsid w:val="0033630C"/>
    <w:rsid w:val="00336615"/>
    <w:rsid w:val="00336690"/>
    <w:rsid w:val="00336BDA"/>
    <w:rsid w:val="00336E2A"/>
    <w:rsid w:val="003377BB"/>
    <w:rsid w:val="00340AAD"/>
    <w:rsid w:val="00340C7E"/>
    <w:rsid w:val="00340D4B"/>
    <w:rsid w:val="0034116B"/>
    <w:rsid w:val="003421DF"/>
    <w:rsid w:val="0034225F"/>
    <w:rsid w:val="00342BD7"/>
    <w:rsid w:val="00342CDF"/>
    <w:rsid w:val="00342EF5"/>
    <w:rsid w:val="00343139"/>
    <w:rsid w:val="00343547"/>
    <w:rsid w:val="00343CD0"/>
    <w:rsid w:val="00343D8D"/>
    <w:rsid w:val="00343E8E"/>
    <w:rsid w:val="003448D6"/>
    <w:rsid w:val="00344973"/>
    <w:rsid w:val="003464B2"/>
    <w:rsid w:val="0034668F"/>
    <w:rsid w:val="00346DB5"/>
    <w:rsid w:val="00347090"/>
    <w:rsid w:val="003472BC"/>
    <w:rsid w:val="003477B1"/>
    <w:rsid w:val="003478FD"/>
    <w:rsid w:val="00347ACD"/>
    <w:rsid w:val="00347E9D"/>
    <w:rsid w:val="00350569"/>
    <w:rsid w:val="003509F5"/>
    <w:rsid w:val="00350BA3"/>
    <w:rsid w:val="00351EA0"/>
    <w:rsid w:val="00352727"/>
    <w:rsid w:val="00352CCB"/>
    <w:rsid w:val="00353419"/>
    <w:rsid w:val="00353986"/>
    <w:rsid w:val="003539B6"/>
    <w:rsid w:val="003543D3"/>
    <w:rsid w:val="003543D4"/>
    <w:rsid w:val="003545AC"/>
    <w:rsid w:val="003548E7"/>
    <w:rsid w:val="00354B1E"/>
    <w:rsid w:val="00354DFB"/>
    <w:rsid w:val="00354ECC"/>
    <w:rsid w:val="0035504E"/>
    <w:rsid w:val="00355165"/>
    <w:rsid w:val="00356020"/>
    <w:rsid w:val="003565A2"/>
    <w:rsid w:val="00356CCD"/>
    <w:rsid w:val="00356DAC"/>
    <w:rsid w:val="00357380"/>
    <w:rsid w:val="0035748D"/>
    <w:rsid w:val="003575E1"/>
    <w:rsid w:val="00357DE1"/>
    <w:rsid w:val="00357F43"/>
    <w:rsid w:val="003602D9"/>
    <w:rsid w:val="003604CE"/>
    <w:rsid w:val="00360B19"/>
    <w:rsid w:val="00360E73"/>
    <w:rsid w:val="00361670"/>
    <w:rsid w:val="003625EB"/>
    <w:rsid w:val="0036277A"/>
    <w:rsid w:val="00362F70"/>
    <w:rsid w:val="003638E3"/>
    <w:rsid w:val="003648BE"/>
    <w:rsid w:val="00364EA6"/>
    <w:rsid w:val="00365FF4"/>
    <w:rsid w:val="003660E0"/>
    <w:rsid w:val="003662C8"/>
    <w:rsid w:val="00366346"/>
    <w:rsid w:val="00366543"/>
    <w:rsid w:val="003668F7"/>
    <w:rsid w:val="0036697E"/>
    <w:rsid w:val="00366B52"/>
    <w:rsid w:val="00366EDA"/>
    <w:rsid w:val="00367CAC"/>
    <w:rsid w:val="003703FD"/>
    <w:rsid w:val="00370730"/>
    <w:rsid w:val="00370C30"/>
    <w:rsid w:val="00370DDA"/>
    <w:rsid w:val="00370E47"/>
    <w:rsid w:val="00370EE5"/>
    <w:rsid w:val="00371669"/>
    <w:rsid w:val="00371781"/>
    <w:rsid w:val="00371C4C"/>
    <w:rsid w:val="00372075"/>
    <w:rsid w:val="00372421"/>
    <w:rsid w:val="003725F5"/>
    <w:rsid w:val="0037320A"/>
    <w:rsid w:val="00373420"/>
    <w:rsid w:val="0037398D"/>
    <w:rsid w:val="003739AE"/>
    <w:rsid w:val="00373B4C"/>
    <w:rsid w:val="0037410B"/>
    <w:rsid w:val="003741CE"/>
    <w:rsid w:val="003742AC"/>
    <w:rsid w:val="003749D3"/>
    <w:rsid w:val="00374CEA"/>
    <w:rsid w:val="00374E58"/>
    <w:rsid w:val="00374FF8"/>
    <w:rsid w:val="00375313"/>
    <w:rsid w:val="003758B9"/>
    <w:rsid w:val="00375CD0"/>
    <w:rsid w:val="00375FE1"/>
    <w:rsid w:val="00376769"/>
    <w:rsid w:val="00376973"/>
    <w:rsid w:val="00376CA8"/>
    <w:rsid w:val="003770A9"/>
    <w:rsid w:val="003777C2"/>
    <w:rsid w:val="003778D7"/>
    <w:rsid w:val="00377A0E"/>
    <w:rsid w:val="00377CE1"/>
    <w:rsid w:val="00377CF6"/>
    <w:rsid w:val="00377E7C"/>
    <w:rsid w:val="00377F36"/>
    <w:rsid w:val="0038081B"/>
    <w:rsid w:val="00380C83"/>
    <w:rsid w:val="00381031"/>
    <w:rsid w:val="0038113A"/>
    <w:rsid w:val="003816BE"/>
    <w:rsid w:val="003816E6"/>
    <w:rsid w:val="00381A09"/>
    <w:rsid w:val="00382D81"/>
    <w:rsid w:val="0038335F"/>
    <w:rsid w:val="00383435"/>
    <w:rsid w:val="00383BA7"/>
    <w:rsid w:val="003842C5"/>
    <w:rsid w:val="0038436D"/>
    <w:rsid w:val="003844B1"/>
    <w:rsid w:val="003856FA"/>
    <w:rsid w:val="00385B42"/>
    <w:rsid w:val="00385BF0"/>
    <w:rsid w:val="003861E5"/>
    <w:rsid w:val="0038623A"/>
    <w:rsid w:val="003864AA"/>
    <w:rsid w:val="00386622"/>
    <w:rsid w:val="00386871"/>
    <w:rsid w:val="003874D5"/>
    <w:rsid w:val="003876D6"/>
    <w:rsid w:val="0038772A"/>
    <w:rsid w:val="00387D77"/>
    <w:rsid w:val="0039107B"/>
    <w:rsid w:val="0039128B"/>
    <w:rsid w:val="00391410"/>
    <w:rsid w:val="003914EB"/>
    <w:rsid w:val="00391647"/>
    <w:rsid w:val="00391F0A"/>
    <w:rsid w:val="003924FB"/>
    <w:rsid w:val="00392CE3"/>
    <w:rsid w:val="00392D5A"/>
    <w:rsid w:val="00392DE0"/>
    <w:rsid w:val="00392FCE"/>
    <w:rsid w:val="003932AB"/>
    <w:rsid w:val="003938BC"/>
    <w:rsid w:val="003939FF"/>
    <w:rsid w:val="00393FE7"/>
    <w:rsid w:val="003945FC"/>
    <w:rsid w:val="003949A5"/>
    <w:rsid w:val="00394CEB"/>
    <w:rsid w:val="00395217"/>
    <w:rsid w:val="003955AD"/>
    <w:rsid w:val="003957B7"/>
    <w:rsid w:val="003958BC"/>
    <w:rsid w:val="00395ADB"/>
    <w:rsid w:val="00395E18"/>
    <w:rsid w:val="00395E22"/>
    <w:rsid w:val="003960B2"/>
    <w:rsid w:val="003965F6"/>
    <w:rsid w:val="00396770"/>
    <w:rsid w:val="00396933"/>
    <w:rsid w:val="00396AB7"/>
    <w:rsid w:val="00397354"/>
    <w:rsid w:val="00397399"/>
    <w:rsid w:val="003974D3"/>
    <w:rsid w:val="00397704"/>
    <w:rsid w:val="003A001B"/>
    <w:rsid w:val="003A02E9"/>
    <w:rsid w:val="003A03AF"/>
    <w:rsid w:val="003A03F5"/>
    <w:rsid w:val="003A07A9"/>
    <w:rsid w:val="003A0A53"/>
    <w:rsid w:val="003A0AC9"/>
    <w:rsid w:val="003A0B0B"/>
    <w:rsid w:val="003A0CEC"/>
    <w:rsid w:val="003A117E"/>
    <w:rsid w:val="003A1802"/>
    <w:rsid w:val="003A18C9"/>
    <w:rsid w:val="003A1917"/>
    <w:rsid w:val="003A2223"/>
    <w:rsid w:val="003A27D6"/>
    <w:rsid w:val="003A27E4"/>
    <w:rsid w:val="003A28FE"/>
    <w:rsid w:val="003A2A0F"/>
    <w:rsid w:val="003A2AF0"/>
    <w:rsid w:val="003A2B1E"/>
    <w:rsid w:val="003A30BD"/>
    <w:rsid w:val="003A3137"/>
    <w:rsid w:val="003A34BF"/>
    <w:rsid w:val="003A3928"/>
    <w:rsid w:val="003A3D04"/>
    <w:rsid w:val="003A3D24"/>
    <w:rsid w:val="003A4550"/>
    <w:rsid w:val="003A45A1"/>
    <w:rsid w:val="003A46CA"/>
    <w:rsid w:val="003A49FC"/>
    <w:rsid w:val="003A5164"/>
    <w:rsid w:val="003A5203"/>
    <w:rsid w:val="003A59D6"/>
    <w:rsid w:val="003A5A72"/>
    <w:rsid w:val="003A5B0A"/>
    <w:rsid w:val="003A5BD4"/>
    <w:rsid w:val="003A5D4E"/>
    <w:rsid w:val="003A6118"/>
    <w:rsid w:val="003A6129"/>
    <w:rsid w:val="003A6291"/>
    <w:rsid w:val="003A6A9B"/>
    <w:rsid w:val="003A6BAC"/>
    <w:rsid w:val="003A6C6B"/>
    <w:rsid w:val="003A70A4"/>
    <w:rsid w:val="003A76A0"/>
    <w:rsid w:val="003A7EF3"/>
    <w:rsid w:val="003A7FD4"/>
    <w:rsid w:val="003B0815"/>
    <w:rsid w:val="003B0863"/>
    <w:rsid w:val="003B11F9"/>
    <w:rsid w:val="003B159C"/>
    <w:rsid w:val="003B19A2"/>
    <w:rsid w:val="003B1E35"/>
    <w:rsid w:val="003B26D2"/>
    <w:rsid w:val="003B28C0"/>
    <w:rsid w:val="003B2984"/>
    <w:rsid w:val="003B2C3A"/>
    <w:rsid w:val="003B2C93"/>
    <w:rsid w:val="003B2E91"/>
    <w:rsid w:val="003B30CC"/>
    <w:rsid w:val="003B30EB"/>
    <w:rsid w:val="003B327E"/>
    <w:rsid w:val="003B32D5"/>
    <w:rsid w:val="003B369F"/>
    <w:rsid w:val="003B36A3"/>
    <w:rsid w:val="003B3EC1"/>
    <w:rsid w:val="003B3F9B"/>
    <w:rsid w:val="003B4890"/>
    <w:rsid w:val="003B4BBD"/>
    <w:rsid w:val="003B4E69"/>
    <w:rsid w:val="003B55C5"/>
    <w:rsid w:val="003B62E6"/>
    <w:rsid w:val="003B64BB"/>
    <w:rsid w:val="003B69A7"/>
    <w:rsid w:val="003B6C6C"/>
    <w:rsid w:val="003B7193"/>
    <w:rsid w:val="003B72DF"/>
    <w:rsid w:val="003B78AB"/>
    <w:rsid w:val="003B7DC7"/>
    <w:rsid w:val="003B7E04"/>
    <w:rsid w:val="003B7FE5"/>
    <w:rsid w:val="003C00CB"/>
    <w:rsid w:val="003C05AC"/>
    <w:rsid w:val="003C05D1"/>
    <w:rsid w:val="003C073E"/>
    <w:rsid w:val="003C0C1F"/>
    <w:rsid w:val="003C10C5"/>
    <w:rsid w:val="003C1166"/>
    <w:rsid w:val="003C11C8"/>
    <w:rsid w:val="003C15BC"/>
    <w:rsid w:val="003C19E5"/>
    <w:rsid w:val="003C1BB2"/>
    <w:rsid w:val="003C1E4A"/>
    <w:rsid w:val="003C1F37"/>
    <w:rsid w:val="003C25E8"/>
    <w:rsid w:val="003C2702"/>
    <w:rsid w:val="003C29E2"/>
    <w:rsid w:val="003C2D9E"/>
    <w:rsid w:val="003C2E97"/>
    <w:rsid w:val="003C31BF"/>
    <w:rsid w:val="003C35EA"/>
    <w:rsid w:val="003C3B8B"/>
    <w:rsid w:val="003C3BBA"/>
    <w:rsid w:val="003C439D"/>
    <w:rsid w:val="003C454F"/>
    <w:rsid w:val="003C464A"/>
    <w:rsid w:val="003C48EF"/>
    <w:rsid w:val="003C584D"/>
    <w:rsid w:val="003C5938"/>
    <w:rsid w:val="003C60E0"/>
    <w:rsid w:val="003C618B"/>
    <w:rsid w:val="003C624C"/>
    <w:rsid w:val="003C6269"/>
    <w:rsid w:val="003C679F"/>
    <w:rsid w:val="003C6E88"/>
    <w:rsid w:val="003C7134"/>
    <w:rsid w:val="003C7383"/>
    <w:rsid w:val="003C7806"/>
    <w:rsid w:val="003C7BD7"/>
    <w:rsid w:val="003C7CB5"/>
    <w:rsid w:val="003C7D10"/>
    <w:rsid w:val="003C7E43"/>
    <w:rsid w:val="003D0158"/>
    <w:rsid w:val="003D06B0"/>
    <w:rsid w:val="003D0713"/>
    <w:rsid w:val="003D0C44"/>
    <w:rsid w:val="003D109F"/>
    <w:rsid w:val="003D11CE"/>
    <w:rsid w:val="003D1887"/>
    <w:rsid w:val="003D1D42"/>
    <w:rsid w:val="003D209A"/>
    <w:rsid w:val="003D2478"/>
    <w:rsid w:val="003D28CF"/>
    <w:rsid w:val="003D299B"/>
    <w:rsid w:val="003D2CCB"/>
    <w:rsid w:val="003D2E11"/>
    <w:rsid w:val="003D358A"/>
    <w:rsid w:val="003D3871"/>
    <w:rsid w:val="003D3C41"/>
    <w:rsid w:val="003D3C45"/>
    <w:rsid w:val="003D3F86"/>
    <w:rsid w:val="003D405E"/>
    <w:rsid w:val="003D4082"/>
    <w:rsid w:val="003D524C"/>
    <w:rsid w:val="003D540F"/>
    <w:rsid w:val="003D55A9"/>
    <w:rsid w:val="003D5A2F"/>
    <w:rsid w:val="003D5B1F"/>
    <w:rsid w:val="003D68E1"/>
    <w:rsid w:val="003D6D21"/>
    <w:rsid w:val="003D7446"/>
    <w:rsid w:val="003D7687"/>
    <w:rsid w:val="003D7C8A"/>
    <w:rsid w:val="003E03BC"/>
    <w:rsid w:val="003E074D"/>
    <w:rsid w:val="003E07A3"/>
    <w:rsid w:val="003E0A64"/>
    <w:rsid w:val="003E0ACC"/>
    <w:rsid w:val="003E0EDB"/>
    <w:rsid w:val="003E0EE0"/>
    <w:rsid w:val="003E15FA"/>
    <w:rsid w:val="003E1643"/>
    <w:rsid w:val="003E177D"/>
    <w:rsid w:val="003E2107"/>
    <w:rsid w:val="003E232D"/>
    <w:rsid w:val="003E2B5D"/>
    <w:rsid w:val="003E31FC"/>
    <w:rsid w:val="003E32BA"/>
    <w:rsid w:val="003E337F"/>
    <w:rsid w:val="003E3486"/>
    <w:rsid w:val="003E373D"/>
    <w:rsid w:val="003E3B7B"/>
    <w:rsid w:val="003E3CCE"/>
    <w:rsid w:val="003E4373"/>
    <w:rsid w:val="003E51F5"/>
    <w:rsid w:val="003E53B4"/>
    <w:rsid w:val="003E5520"/>
    <w:rsid w:val="003E55E4"/>
    <w:rsid w:val="003E5E91"/>
    <w:rsid w:val="003E6107"/>
    <w:rsid w:val="003E6172"/>
    <w:rsid w:val="003E62FF"/>
    <w:rsid w:val="003E6982"/>
    <w:rsid w:val="003E6A84"/>
    <w:rsid w:val="003E70BE"/>
    <w:rsid w:val="003E7115"/>
    <w:rsid w:val="003E74D6"/>
    <w:rsid w:val="003E74E3"/>
    <w:rsid w:val="003F006E"/>
    <w:rsid w:val="003F00CF"/>
    <w:rsid w:val="003F05C7"/>
    <w:rsid w:val="003F0667"/>
    <w:rsid w:val="003F0E12"/>
    <w:rsid w:val="003F120E"/>
    <w:rsid w:val="003F124F"/>
    <w:rsid w:val="003F1445"/>
    <w:rsid w:val="003F191D"/>
    <w:rsid w:val="003F1ABE"/>
    <w:rsid w:val="003F1BA1"/>
    <w:rsid w:val="003F1E0F"/>
    <w:rsid w:val="003F1E40"/>
    <w:rsid w:val="003F2281"/>
    <w:rsid w:val="003F241F"/>
    <w:rsid w:val="003F2765"/>
    <w:rsid w:val="003F2A7A"/>
    <w:rsid w:val="003F2B56"/>
    <w:rsid w:val="003F2CD4"/>
    <w:rsid w:val="003F35A0"/>
    <w:rsid w:val="003F367D"/>
    <w:rsid w:val="003F3A85"/>
    <w:rsid w:val="003F3BDF"/>
    <w:rsid w:val="003F3F9C"/>
    <w:rsid w:val="003F403D"/>
    <w:rsid w:val="003F42B2"/>
    <w:rsid w:val="003F4C53"/>
    <w:rsid w:val="003F4F59"/>
    <w:rsid w:val="003F53AD"/>
    <w:rsid w:val="003F54C0"/>
    <w:rsid w:val="003F5782"/>
    <w:rsid w:val="003F5857"/>
    <w:rsid w:val="003F5A5D"/>
    <w:rsid w:val="003F62E1"/>
    <w:rsid w:val="003F68C0"/>
    <w:rsid w:val="003F6BBE"/>
    <w:rsid w:val="003F6C0B"/>
    <w:rsid w:val="003F70AE"/>
    <w:rsid w:val="003F7155"/>
    <w:rsid w:val="003F731B"/>
    <w:rsid w:val="003F7760"/>
    <w:rsid w:val="003F7AEF"/>
    <w:rsid w:val="003F7D68"/>
    <w:rsid w:val="003F7EA0"/>
    <w:rsid w:val="004000E8"/>
    <w:rsid w:val="004003FC"/>
    <w:rsid w:val="0040063E"/>
    <w:rsid w:val="00400BB3"/>
    <w:rsid w:val="00400FA9"/>
    <w:rsid w:val="004010FF"/>
    <w:rsid w:val="004011C5"/>
    <w:rsid w:val="004013C5"/>
    <w:rsid w:val="004013F6"/>
    <w:rsid w:val="00401783"/>
    <w:rsid w:val="00402844"/>
    <w:rsid w:val="004028EF"/>
    <w:rsid w:val="00402BA3"/>
    <w:rsid w:val="00402CE2"/>
    <w:rsid w:val="00402E2B"/>
    <w:rsid w:val="00402EB6"/>
    <w:rsid w:val="00403074"/>
    <w:rsid w:val="00403083"/>
    <w:rsid w:val="0040316A"/>
    <w:rsid w:val="004039BE"/>
    <w:rsid w:val="00403C15"/>
    <w:rsid w:val="00403C4B"/>
    <w:rsid w:val="004045CB"/>
    <w:rsid w:val="0040496F"/>
    <w:rsid w:val="004049A9"/>
    <w:rsid w:val="00404C34"/>
    <w:rsid w:val="0040512B"/>
    <w:rsid w:val="0040519B"/>
    <w:rsid w:val="00405570"/>
    <w:rsid w:val="00405682"/>
    <w:rsid w:val="00405756"/>
    <w:rsid w:val="00405CA5"/>
    <w:rsid w:val="0040627D"/>
    <w:rsid w:val="004062FC"/>
    <w:rsid w:val="00406439"/>
    <w:rsid w:val="004064D9"/>
    <w:rsid w:val="00406612"/>
    <w:rsid w:val="00406917"/>
    <w:rsid w:val="00406BD6"/>
    <w:rsid w:val="0040764E"/>
    <w:rsid w:val="00407CD3"/>
    <w:rsid w:val="00407CF3"/>
    <w:rsid w:val="00410134"/>
    <w:rsid w:val="004104F1"/>
    <w:rsid w:val="00410B72"/>
    <w:rsid w:val="00410F18"/>
    <w:rsid w:val="004114EA"/>
    <w:rsid w:val="00411F24"/>
    <w:rsid w:val="00412321"/>
    <w:rsid w:val="0041249F"/>
    <w:rsid w:val="0041263E"/>
    <w:rsid w:val="004129C7"/>
    <w:rsid w:val="00412BE0"/>
    <w:rsid w:val="00412D6A"/>
    <w:rsid w:val="0041335E"/>
    <w:rsid w:val="00413AAC"/>
    <w:rsid w:val="00413B66"/>
    <w:rsid w:val="00413BB9"/>
    <w:rsid w:val="00413E92"/>
    <w:rsid w:val="0041417C"/>
    <w:rsid w:val="00414BBE"/>
    <w:rsid w:val="0041529C"/>
    <w:rsid w:val="004152DD"/>
    <w:rsid w:val="00415BA7"/>
    <w:rsid w:val="00415E6E"/>
    <w:rsid w:val="00416D34"/>
    <w:rsid w:val="0041710F"/>
    <w:rsid w:val="004171B7"/>
    <w:rsid w:val="0041726B"/>
    <w:rsid w:val="004175D8"/>
    <w:rsid w:val="00417829"/>
    <w:rsid w:val="004178D6"/>
    <w:rsid w:val="00417A3E"/>
    <w:rsid w:val="00420272"/>
    <w:rsid w:val="004208BB"/>
    <w:rsid w:val="004209BE"/>
    <w:rsid w:val="00420D1A"/>
    <w:rsid w:val="00420E51"/>
    <w:rsid w:val="00421083"/>
    <w:rsid w:val="00421105"/>
    <w:rsid w:val="00421154"/>
    <w:rsid w:val="00421315"/>
    <w:rsid w:val="00421543"/>
    <w:rsid w:val="00421657"/>
    <w:rsid w:val="004218E6"/>
    <w:rsid w:val="0042289E"/>
    <w:rsid w:val="00422AA4"/>
    <w:rsid w:val="00422D79"/>
    <w:rsid w:val="00422F62"/>
    <w:rsid w:val="004230F4"/>
    <w:rsid w:val="004231A8"/>
    <w:rsid w:val="00423926"/>
    <w:rsid w:val="00423E17"/>
    <w:rsid w:val="00424152"/>
    <w:rsid w:val="004242F4"/>
    <w:rsid w:val="0042490D"/>
    <w:rsid w:val="00424C3F"/>
    <w:rsid w:val="00425004"/>
    <w:rsid w:val="0042511C"/>
    <w:rsid w:val="0042521D"/>
    <w:rsid w:val="004253EE"/>
    <w:rsid w:val="00425435"/>
    <w:rsid w:val="00425746"/>
    <w:rsid w:val="004259C5"/>
    <w:rsid w:val="00425E15"/>
    <w:rsid w:val="00426256"/>
    <w:rsid w:val="004262BB"/>
    <w:rsid w:val="004264A4"/>
    <w:rsid w:val="00426708"/>
    <w:rsid w:val="00426814"/>
    <w:rsid w:val="004268ED"/>
    <w:rsid w:val="00426A89"/>
    <w:rsid w:val="00426BBC"/>
    <w:rsid w:val="00427248"/>
    <w:rsid w:val="004273B5"/>
    <w:rsid w:val="00427E42"/>
    <w:rsid w:val="0043077B"/>
    <w:rsid w:val="004312DD"/>
    <w:rsid w:val="00431675"/>
    <w:rsid w:val="00431812"/>
    <w:rsid w:val="00431A64"/>
    <w:rsid w:val="00431A75"/>
    <w:rsid w:val="0043220B"/>
    <w:rsid w:val="0043221E"/>
    <w:rsid w:val="0043230A"/>
    <w:rsid w:val="0043239D"/>
    <w:rsid w:val="00432EE6"/>
    <w:rsid w:val="00432F45"/>
    <w:rsid w:val="004330C7"/>
    <w:rsid w:val="00433292"/>
    <w:rsid w:val="004340A2"/>
    <w:rsid w:val="00434D1A"/>
    <w:rsid w:val="00435149"/>
    <w:rsid w:val="0043634C"/>
    <w:rsid w:val="00436676"/>
    <w:rsid w:val="00436B5D"/>
    <w:rsid w:val="00436F5A"/>
    <w:rsid w:val="0043741F"/>
    <w:rsid w:val="00437447"/>
    <w:rsid w:val="00437524"/>
    <w:rsid w:val="00437978"/>
    <w:rsid w:val="00437D99"/>
    <w:rsid w:val="0044014A"/>
    <w:rsid w:val="0044038D"/>
    <w:rsid w:val="004410B2"/>
    <w:rsid w:val="00441376"/>
    <w:rsid w:val="0044195B"/>
    <w:rsid w:val="00441A28"/>
    <w:rsid w:val="00441A92"/>
    <w:rsid w:val="00441E1C"/>
    <w:rsid w:val="00442084"/>
    <w:rsid w:val="0044228C"/>
    <w:rsid w:val="00442521"/>
    <w:rsid w:val="004427AA"/>
    <w:rsid w:val="00442AD5"/>
    <w:rsid w:val="00442EAF"/>
    <w:rsid w:val="004430C1"/>
    <w:rsid w:val="004430D2"/>
    <w:rsid w:val="004431AE"/>
    <w:rsid w:val="004431DC"/>
    <w:rsid w:val="00443C05"/>
    <w:rsid w:val="00444565"/>
    <w:rsid w:val="00444743"/>
    <w:rsid w:val="00444F01"/>
    <w:rsid w:val="00444F56"/>
    <w:rsid w:val="00444FA2"/>
    <w:rsid w:val="004454ED"/>
    <w:rsid w:val="00445B21"/>
    <w:rsid w:val="00445BD8"/>
    <w:rsid w:val="00445CE3"/>
    <w:rsid w:val="00445DAD"/>
    <w:rsid w:val="00446488"/>
    <w:rsid w:val="00446622"/>
    <w:rsid w:val="00446DB3"/>
    <w:rsid w:val="00446FFD"/>
    <w:rsid w:val="00447579"/>
    <w:rsid w:val="0044763A"/>
    <w:rsid w:val="00447D79"/>
    <w:rsid w:val="00450470"/>
    <w:rsid w:val="00450725"/>
    <w:rsid w:val="0045108A"/>
    <w:rsid w:val="00451787"/>
    <w:rsid w:val="004517AA"/>
    <w:rsid w:val="00451A09"/>
    <w:rsid w:val="00451B8A"/>
    <w:rsid w:val="004522CC"/>
    <w:rsid w:val="0045232B"/>
    <w:rsid w:val="00452772"/>
    <w:rsid w:val="00452A06"/>
    <w:rsid w:val="00452CAC"/>
    <w:rsid w:val="00452D17"/>
    <w:rsid w:val="0045339E"/>
    <w:rsid w:val="00453716"/>
    <w:rsid w:val="00453781"/>
    <w:rsid w:val="0045398F"/>
    <w:rsid w:val="00453A06"/>
    <w:rsid w:val="00453BE8"/>
    <w:rsid w:val="0045403F"/>
    <w:rsid w:val="004540EB"/>
    <w:rsid w:val="00454A39"/>
    <w:rsid w:val="0045506D"/>
    <w:rsid w:val="00455D68"/>
    <w:rsid w:val="004560EF"/>
    <w:rsid w:val="00456226"/>
    <w:rsid w:val="0045675C"/>
    <w:rsid w:val="00456791"/>
    <w:rsid w:val="004568AD"/>
    <w:rsid w:val="00456A1A"/>
    <w:rsid w:val="00456D4A"/>
    <w:rsid w:val="0045748A"/>
    <w:rsid w:val="00457565"/>
    <w:rsid w:val="00457B71"/>
    <w:rsid w:val="00457D90"/>
    <w:rsid w:val="00457E6C"/>
    <w:rsid w:val="004603C5"/>
    <w:rsid w:val="00460A36"/>
    <w:rsid w:val="00460B6C"/>
    <w:rsid w:val="00460DD8"/>
    <w:rsid w:val="00460F75"/>
    <w:rsid w:val="0046114A"/>
    <w:rsid w:val="004611F3"/>
    <w:rsid w:val="004612EF"/>
    <w:rsid w:val="00461A97"/>
    <w:rsid w:val="00461BF5"/>
    <w:rsid w:val="00461C51"/>
    <w:rsid w:val="00461F3A"/>
    <w:rsid w:val="00461F57"/>
    <w:rsid w:val="004622CE"/>
    <w:rsid w:val="004623F3"/>
    <w:rsid w:val="004624F3"/>
    <w:rsid w:val="004628AF"/>
    <w:rsid w:val="00463283"/>
    <w:rsid w:val="0046339C"/>
    <w:rsid w:val="004633D5"/>
    <w:rsid w:val="00463BC5"/>
    <w:rsid w:val="004643AC"/>
    <w:rsid w:val="004648D2"/>
    <w:rsid w:val="00464ACB"/>
    <w:rsid w:val="00464D0C"/>
    <w:rsid w:val="00464D6B"/>
    <w:rsid w:val="00464E66"/>
    <w:rsid w:val="00464F81"/>
    <w:rsid w:val="00465A8B"/>
    <w:rsid w:val="00465E82"/>
    <w:rsid w:val="004661DB"/>
    <w:rsid w:val="0046625D"/>
    <w:rsid w:val="0046654A"/>
    <w:rsid w:val="004669E2"/>
    <w:rsid w:val="00466CAD"/>
    <w:rsid w:val="00467307"/>
    <w:rsid w:val="004675F3"/>
    <w:rsid w:val="0046780A"/>
    <w:rsid w:val="00467BAF"/>
    <w:rsid w:val="00470333"/>
    <w:rsid w:val="00470A11"/>
    <w:rsid w:val="00470C31"/>
    <w:rsid w:val="00470DE9"/>
    <w:rsid w:val="00471741"/>
    <w:rsid w:val="004718F3"/>
    <w:rsid w:val="00471920"/>
    <w:rsid w:val="00471956"/>
    <w:rsid w:val="004719AB"/>
    <w:rsid w:val="00471DE0"/>
    <w:rsid w:val="00471DE4"/>
    <w:rsid w:val="004724E0"/>
    <w:rsid w:val="00472812"/>
    <w:rsid w:val="00472D44"/>
    <w:rsid w:val="00472F3C"/>
    <w:rsid w:val="00472FA3"/>
    <w:rsid w:val="004734D0"/>
    <w:rsid w:val="0047360F"/>
    <w:rsid w:val="00473618"/>
    <w:rsid w:val="00473835"/>
    <w:rsid w:val="00473D50"/>
    <w:rsid w:val="00474844"/>
    <w:rsid w:val="004748A8"/>
    <w:rsid w:val="004749C7"/>
    <w:rsid w:val="00475164"/>
    <w:rsid w:val="00475523"/>
    <w:rsid w:val="0047556B"/>
    <w:rsid w:val="004755B3"/>
    <w:rsid w:val="00475AC9"/>
    <w:rsid w:val="00475BC3"/>
    <w:rsid w:val="00475F1D"/>
    <w:rsid w:val="00476260"/>
    <w:rsid w:val="004762E3"/>
    <w:rsid w:val="0047646D"/>
    <w:rsid w:val="00476B98"/>
    <w:rsid w:val="0047700E"/>
    <w:rsid w:val="0047705A"/>
    <w:rsid w:val="00477768"/>
    <w:rsid w:val="004778D9"/>
    <w:rsid w:val="00477DA4"/>
    <w:rsid w:val="0048004D"/>
    <w:rsid w:val="00480275"/>
    <w:rsid w:val="004806CC"/>
    <w:rsid w:val="004806EF"/>
    <w:rsid w:val="00480D5E"/>
    <w:rsid w:val="00481261"/>
    <w:rsid w:val="00481933"/>
    <w:rsid w:val="00481C9A"/>
    <w:rsid w:val="00481FA0"/>
    <w:rsid w:val="00481FBA"/>
    <w:rsid w:val="00482038"/>
    <w:rsid w:val="00482366"/>
    <w:rsid w:val="004826A3"/>
    <w:rsid w:val="004833F4"/>
    <w:rsid w:val="00484145"/>
    <w:rsid w:val="004848D9"/>
    <w:rsid w:val="00484BC7"/>
    <w:rsid w:val="00484F42"/>
    <w:rsid w:val="004852AC"/>
    <w:rsid w:val="00485B8A"/>
    <w:rsid w:val="00486521"/>
    <w:rsid w:val="004865B7"/>
    <w:rsid w:val="00487448"/>
    <w:rsid w:val="004876C8"/>
    <w:rsid w:val="00487D90"/>
    <w:rsid w:val="00487FB4"/>
    <w:rsid w:val="004902D7"/>
    <w:rsid w:val="00490407"/>
    <w:rsid w:val="00490590"/>
    <w:rsid w:val="00490627"/>
    <w:rsid w:val="004906C1"/>
    <w:rsid w:val="00490CD0"/>
    <w:rsid w:val="004910D8"/>
    <w:rsid w:val="0049111F"/>
    <w:rsid w:val="0049133C"/>
    <w:rsid w:val="00491CBB"/>
    <w:rsid w:val="00491D78"/>
    <w:rsid w:val="00491DD9"/>
    <w:rsid w:val="00491EF4"/>
    <w:rsid w:val="0049241F"/>
    <w:rsid w:val="004925D6"/>
    <w:rsid w:val="004929DC"/>
    <w:rsid w:val="00492BC5"/>
    <w:rsid w:val="00493F2F"/>
    <w:rsid w:val="004945D9"/>
    <w:rsid w:val="0049468A"/>
    <w:rsid w:val="00495113"/>
    <w:rsid w:val="0049590E"/>
    <w:rsid w:val="00495A81"/>
    <w:rsid w:val="00496317"/>
    <w:rsid w:val="0049642D"/>
    <w:rsid w:val="00496448"/>
    <w:rsid w:val="004964F1"/>
    <w:rsid w:val="00496982"/>
    <w:rsid w:val="00496EB4"/>
    <w:rsid w:val="004970EE"/>
    <w:rsid w:val="00497563"/>
    <w:rsid w:val="004975FF"/>
    <w:rsid w:val="0049771D"/>
    <w:rsid w:val="0049780F"/>
    <w:rsid w:val="00497C3E"/>
    <w:rsid w:val="004A06B1"/>
    <w:rsid w:val="004A06EA"/>
    <w:rsid w:val="004A0940"/>
    <w:rsid w:val="004A0F60"/>
    <w:rsid w:val="004A16BC"/>
    <w:rsid w:val="004A1778"/>
    <w:rsid w:val="004A18D0"/>
    <w:rsid w:val="004A19E3"/>
    <w:rsid w:val="004A1A6C"/>
    <w:rsid w:val="004A222A"/>
    <w:rsid w:val="004A24CB"/>
    <w:rsid w:val="004A24EE"/>
    <w:rsid w:val="004A2B94"/>
    <w:rsid w:val="004A2BE1"/>
    <w:rsid w:val="004A3005"/>
    <w:rsid w:val="004A34FE"/>
    <w:rsid w:val="004A39EE"/>
    <w:rsid w:val="004A3A00"/>
    <w:rsid w:val="004A3B37"/>
    <w:rsid w:val="004A3DD0"/>
    <w:rsid w:val="004A3E17"/>
    <w:rsid w:val="004A40A9"/>
    <w:rsid w:val="004A4861"/>
    <w:rsid w:val="004A48B1"/>
    <w:rsid w:val="004A49E4"/>
    <w:rsid w:val="004A4B63"/>
    <w:rsid w:val="004A4CA7"/>
    <w:rsid w:val="004A4CAC"/>
    <w:rsid w:val="004A4CCD"/>
    <w:rsid w:val="004A51AA"/>
    <w:rsid w:val="004A51B3"/>
    <w:rsid w:val="004A577C"/>
    <w:rsid w:val="004A60B7"/>
    <w:rsid w:val="004A6211"/>
    <w:rsid w:val="004A6951"/>
    <w:rsid w:val="004A6F96"/>
    <w:rsid w:val="004A731E"/>
    <w:rsid w:val="004A7371"/>
    <w:rsid w:val="004A7D4B"/>
    <w:rsid w:val="004B0626"/>
    <w:rsid w:val="004B0823"/>
    <w:rsid w:val="004B0C3F"/>
    <w:rsid w:val="004B0E74"/>
    <w:rsid w:val="004B1007"/>
    <w:rsid w:val="004B1ADC"/>
    <w:rsid w:val="004B2492"/>
    <w:rsid w:val="004B2850"/>
    <w:rsid w:val="004B2B2F"/>
    <w:rsid w:val="004B33CC"/>
    <w:rsid w:val="004B3640"/>
    <w:rsid w:val="004B3BD4"/>
    <w:rsid w:val="004B3D1C"/>
    <w:rsid w:val="004B441B"/>
    <w:rsid w:val="004B4578"/>
    <w:rsid w:val="004B493A"/>
    <w:rsid w:val="004B4C44"/>
    <w:rsid w:val="004B565B"/>
    <w:rsid w:val="004B572E"/>
    <w:rsid w:val="004B6113"/>
    <w:rsid w:val="004B619C"/>
    <w:rsid w:val="004B6292"/>
    <w:rsid w:val="004B69DA"/>
    <w:rsid w:val="004B69F0"/>
    <w:rsid w:val="004B6A2E"/>
    <w:rsid w:val="004B6D71"/>
    <w:rsid w:val="004B6DF0"/>
    <w:rsid w:val="004B6F6A"/>
    <w:rsid w:val="004B701F"/>
    <w:rsid w:val="004B7943"/>
    <w:rsid w:val="004B7C0C"/>
    <w:rsid w:val="004B7C29"/>
    <w:rsid w:val="004C0ADD"/>
    <w:rsid w:val="004C1E12"/>
    <w:rsid w:val="004C1F5A"/>
    <w:rsid w:val="004C2014"/>
    <w:rsid w:val="004C2C36"/>
    <w:rsid w:val="004C3898"/>
    <w:rsid w:val="004C3C39"/>
    <w:rsid w:val="004C3C82"/>
    <w:rsid w:val="004C4433"/>
    <w:rsid w:val="004C47C8"/>
    <w:rsid w:val="004C48AE"/>
    <w:rsid w:val="004C49BE"/>
    <w:rsid w:val="004C4E71"/>
    <w:rsid w:val="004C5060"/>
    <w:rsid w:val="004C5109"/>
    <w:rsid w:val="004C5327"/>
    <w:rsid w:val="004C5330"/>
    <w:rsid w:val="004C561B"/>
    <w:rsid w:val="004C5ADF"/>
    <w:rsid w:val="004C5C5B"/>
    <w:rsid w:val="004C5F2E"/>
    <w:rsid w:val="004C657D"/>
    <w:rsid w:val="004C667C"/>
    <w:rsid w:val="004C6755"/>
    <w:rsid w:val="004C6B06"/>
    <w:rsid w:val="004C6BD6"/>
    <w:rsid w:val="004C6D03"/>
    <w:rsid w:val="004C701C"/>
    <w:rsid w:val="004C753C"/>
    <w:rsid w:val="004C7708"/>
    <w:rsid w:val="004C792E"/>
    <w:rsid w:val="004C7D21"/>
    <w:rsid w:val="004C7D64"/>
    <w:rsid w:val="004D09D2"/>
    <w:rsid w:val="004D0B5D"/>
    <w:rsid w:val="004D0F82"/>
    <w:rsid w:val="004D11EA"/>
    <w:rsid w:val="004D1593"/>
    <w:rsid w:val="004D1803"/>
    <w:rsid w:val="004D18E5"/>
    <w:rsid w:val="004D1E95"/>
    <w:rsid w:val="004D2254"/>
    <w:rsid w:val="004D2622"/>
    <w:rsid w:val="004D283D"/>
    <w:rsid w:val="004D31DC"/>
    <w:rsid w:val="004D325D"/>
    <w:rsid w:val="004D361F"/>
    <w:rsid w:val="004D36B1"/>
    <w:rsid w:val="004D3AD2"/>
    <w:rsid w:val="004D3E43"/>
    <w:rsid w:val="004D4A6C"/>
    <w:rsid w:val="004D5306"/>
    <w:rsid w:val="004D5433"/>
    <w:rsid w:val="004D588A"/>
    <w:rsid w:val="004D5CD4"/>
    <w:rsid w:val="004D5E0E"/>
    <w:rsid w:val="004D648B"/>
    <w:rsid w:val="004D66CC"/>
    <w:rsid w:val="004D686F"/>
    <w:rsid w:val="004D6B8B"/>
    <w:rsid w:val="004D6D36"/>
    <w:rsid w:val="004D70A1"/>
    <w:rsid w:val="004D71EE"/>
    <w:rsid w:val="004D7A21"/>
    <w:rsid w:val="004D7D61"/>
    <w:rsid w:val="004D7DEA"/>
    <w:rsid w:val="004D7EBD"/>
    <w:rsid w:val="004E0515"/>
    <w:rsid w:val="004E05CE"/>
    <w:rsid w:val="004E08F9"/>
    <w:rsid w:val="004E0AD7"/>
    <w:rsid w:val="004E0F02"/>
    <w:rsid w:val="004E105D"/>
    <w:rsid w:val="004E10C6"/>
    <w:rsid w:val="004E157A"/>
    <w:rsid w:val="004E1B6C"/>
    <w:rsid w:val="004E245B"/>
    <w:rsid w:val="004E2680"/>
    <w:rsid w:val="004E28F9"/>
    <w:rsid w:val="004E3011"/>
    <w:rsid w:val="004E39D3"/>
    <w:rsid w:val="004E3C8C"/>
    <w:rsid w:val="004E449B"/>
    <w:rsid w:val="004E44DC"/>
    <w:rsid w:val="004E45B1"/>
    <w:rsid w:val="004E462E"/>
    <w:rsid w:val="004E4679"/>
    <w:rsid w:val="004E5026"/>
    <w:rsid w:val="004E5278"/>
    <w:rsid w:val="004E56DC"/>
    <w:rsid w:val="004E5742"/>
    <w:rsid w:val="004E5A5C"/>
    <w:rsid w:val="004E6122"/>
    <w:rsid w:val="004E6253"/>
    <w:rsid w:val="004E63BC"/>
    <w:rsid w:val="004E64FD"/>
    <w:rsid w:val="004E6535"/>
    <w:rsid w:val="004E65B3"/>
    <w:rsid w:val="004E670F"/>
    <w:rsid w:val="004E6F9F"/>
    <w:rsid w:val="004E6FF1"/>
    <w:rsid w:val="004E7029"/>
    <w:rsid w:val="004E718E"/>
    <w:rsid w:val="004E744E"/>
    <w:rsid w:val="004E76F4"/>
    <w:rsid w:val="004E7746"/>
    <w:rsid w:val="004E7B25"/>
    <w:rsid w:val="004F0194"/>
    <w:rsid w:val="004F0684"/>
    <w:rsid w:val="004F0B4E"/>
    <w:rsid w:val="004F0B6C"/>
    <w:rsid w:val="004F0C01"/>
    <w:rsid w:val="004F1811"/>
    <w:rsid w:val="004F2078"/>
    <w:rsid w:val="004F208C"/>
    <w:rsid w:val="004F217B"/>
    <w:rsid w:val="004F241F"/>
    <w:rsid w:val="004F3876"/>
    <w:rsid w:val="004F3AD8"/>
    <w:rsid w:val="004F3B58"/>
    <w:rsid w:val="004F3EF2"/>
    <w:rsid w:val="004F4213"/>
    <w:rsid w:val="004F4896"/>
    <w:rsid w:val="004F489F"/>
    <w:rsid w:val="004F4DA3"/>
    <w:rsid w:val="004F5671"/>
    <w:rsid w:val="004F58BE"/>
    <w:rsid w:val="004F59BA"/>
    <w:rsid w:val="004F5EE6"/>
    <w:rsid w:val="004F6546"/>
    <w:rsid w:val="004F6D79"/>
    <w:rsid w:val="004F6DF1"/>
    <w:rsid w:val="004F71FA"/>
    <w:rsid w:val="004F77FF"/>
    <w:rsid w:val="004F7D9C"/>
    <w:rsid w:val="00500402"/>
    <w:rsid w:val="00500F89"/>
    <w:rsid w:val="00501155"/>
    <w:rsid w:val="00501489"/>
    <w:rsid w:val="00501D0F"/>
    <w:rsid w:val="00502724"/>
    <w:rsid w:val="00502C27"/>
    <w:rsid w:val="00502F36"/>
    <w:rsid w:val="005044B1"/>
    <w:rsid w:val="0050464D"/>
    <w:rsid w:val="00504996"/>
    <w:rsid w:val="00504B7F"/>
    <w:rsid w:val="00504C20"/>
    <w:rsid w:val="0050518C"/>
    <w:rsid w:val="0050521C"/>
    <w:rsid w:val="00505B83"/>
    <w:rsid w:val="0050607D"/>
    <w:rsid w:val="00506557"/>
    <w:rsid w:val="0050677A"/>
    <w:rsid w:val="00506990"/>
    <w:rsid w:val="00506ED9"/>
    <w:rsid w:val="00506F4B"/>
    <w:rsid w:val="0051037A"/>
    <w:rsid w:val="0051079B"/>
    <w:rsid w:val="005108D8"/>
    <w:rsid w:val="00510F57"/>
    <w:rsid w:val="00511196"/>
    <w:rsid w:val="00511216"/>
    <w:rsid w:val="00511651"/>
    <w:rsid w:val="005116F9"/>
    <w:rsid w:val="0051179C"/>
    <w:rsid w:val="00511853"/>
    <w:rsid w:val="00511B7A"/>
    <w:rsid w:val="00511BEC"/>
    <w:rsid w:val="00511D20"/>
    <w:rsid w:val="00511D9D"/>
    <w:rsid w:val="00511E07"/>
    <w:rsid w:val="00511E75"/>
    <w:rsid w:val="00512249"/>
    <w:rsid w:val="005129BA"/>
    <w:rsid w:val="00512A85"/>
    <w:rsid w:val="00512DE1"/>
    <w:rsid w:val="0051364D"/>
    <w:rsid w:val="0051378A"/>
    <w:rsid w:val="00513B9D"/>
    <w:rsid w:val="00513D34"/>
    <w:rsid w:val="0051421D"/>
    <w:rsid w:val="005142FC"/>
    <w:rsid w:val="005146F1"/>
    <w:rsid w:val="00514D09"/>
    <w:rsid w:val="00514DC7"/>
    <w:rsid w:val="00514F27"/>
    <w:rsid w:val="00515051"/>
    <w:rsid w:val="00515118"/>
    <w:rsid w:val="00515220"/>
    <w:rsid w:val="005153A7"/>
    <w:rsid w:val="0051541D"/>
    <w:rsid w:val="00515A5D"/>
    <w:rsid w:val="00515C4A"/>
    <w:rsid w:val="0051611A"/>
    <w:rsid w:val="00516188"/>
    <w:rsid w:val="005161D0"/>
    <w:rsid w:val="0051675F"/>
    <w:rsid w:val="005171A9"/>
    <w:rsid w:val="005172AD"/>
    <w:rsid w:val="00517AA0"/>
    <w:rsid w:val="00517C71"/>
    <w:rsid w:val="00517FA3"/>
    <w:rsid w:val="00520021"/>
    <w:rsid w:val="0052032C"/>
    <w:rsid w:val="0052044F"/>
    <w:rsid w:val="005208EA"/>
    <w:rsid w:val="00520A3F"/>
    <w:rsid w:val="00520D34"/>
    <w:rsid w:val="00520E39"/>
    <w:rsid w:val="00521259"/>
    <w:rsid w:val="00521374"/>
    <w:rsid w:val="005214FB"/>
    <w:rsid w:val="00521979"/>
    <w:rsid w:val="005219CF"/>
    <w:rsid w:val="00521AD1"/>
    <w:rsid w:val="0052206A"/>
    <w:rsid w:val="0052217E"/>
    <w:rsid w:val="0052236C"/>
    <w:rsid w:val="005224B2"/>
    <w:rsid w:val="00522938"/>
    <w:rsid w:val="00523B44"/>
    <w:rsid w:val="00523DB9"/>
    <w:rsid w:val="00523EE1"/>
    <w:rsid w:val="00525043"/>
    <w:rsid w:val="00525545"/>
    <w:rsid w:val="00525B92"/>
    <w:rsid w:val="00525DBC"/>
    <w:rsid w:val="00525FE6"/>
    <w:rsid w:val="0052654E"/>
    <w:rsid w:val="005266D1"/>
    <w:rsid w:val="00526775"/>
    <w:rsid w:val="00526E38"/>
    <w:rsid w:val="00527796"/>
    <w:rsid w:val="005279DD"/>
    <w:rsid w:val="00527C9F"/>
    <w:rsid w:val="00527F2C"/>
    <w:rsid w:val="005304E3"/>
    <w:rsid w:val="0053055E"/>
    <w:rsid w:val="005308B7"/>
    <w:rsid w:val="00530A54"/>
    <w:rsid w:val="00530D6D"/>
    <w:rsid w:val="00530DBE"/>
    <w:rsid w:val="00531013"/>
    <w:rsid w:val="005314A8"/>
    <w:rsid w:val="00531802"/>
    <w:rsid w:val="005318D1"/>
    <w:rsid w:val="00531B26"/>
    <w:rsid w:val="00531B95"/>
    <w:rsid w:val="00531C79"/>
    <w:rsid w:val="00531CD5"/>
    <w:rsid w:val="005324D5"/>
    <w:rsid w:val="0053251B"/>
    <w:rsid w:val="00532C45"/>
    <w:rsid w:val="00532E0D"/>
    <w:rsid w:val="00532EAE"/>
    <w:rsid w:val="00533169"/>
    <w:rsid w:val="005333A2"/>
    <w:rsid w:val="00533505"/>
    <w:rsid w:val="005337FA"/>
    <w:rsid w:val="00533EA5"/>
    <w:rsid w:val="0053459E"/>
    <w:rsid w:val="00534B59"/>
    <w:rsid w:val="00535352"/>
    <w:rsid w:val="00535593"/>
    <w:rsid w:val="005359F1"/>
    <w:rsid w:val="00535A5D"/>
    <w:rsid w:val="00535A67"/>
    <w:rsid w:val="00535C43"/>
    <w:rsid w:val="00536759"/>
    <w:rsid w:val="00536FCB"/>
    <w:rsid w:val="00537058"/>
    <w:rsid w:val="005372EF"/>
    <w:rsid w:val="005375CD"/>
    <w:rsid w:val="0053781D"/>
    <w:rsid w:val="00537C62"/>
    <w:rsid w:val="00537E85"/>
    <w:rsid w:val="0054053E"/>
    <w:rsid w:val="00540927"/>
    <w:rsid w:val="00541067"/>
    <w:rsid w:val="005419FA"/>
    <w:rsid w:val="00541ACA"/>
    <w:rsid w:val="00541B53"/>
    <w:rsid w:val="00542459"/>
    <w:rsid w:val="00542561"/>
    <w:rsid w:val="00542885"/>
    <w:rsid w:val="00543096"/>
    <w:rsid w:val="0054316E"/>
    <w:rsid w:val="005431B3"/>
    <w:rsid w:val="00543824"/>
    <w:rsid w:val="00543A42"/>
    <w:rsid w:val="00543B1C"/>
    <w:rsid w:val="00544D79"/>
    <w:rsid w:val="00545310"/>
    <w:rsid w:val="00546970"/>
    <w:rsid w:val="00546A8D"/>
    <w:rsid w:val="00546CE0"/>
    <w:rsid w:val="0054727B"/>
    <w:rsid w:val="00547840"/>
    <w:rsid w:val="00547DE4"/>
    <w:rsid w:val="005506B7"/>
    <w:rsid w:val="005507E9"/>
    <w:rsid w:val="0055085E"/>
    <w:rsid w:val="005509E5"/>
    <w:rsid w:val="00550B79"/>
    <w:rsid w:val="00550DC4"/>
    <w:rsid w:val="005513DE"/>
    <w:rsid w:val="005518ED"/>
    <w:rsid w:val="00551F3D"/>
    <w:rsid w:val="005523C8"/>
    <w:rsid w:val="005523EE"/>
    <w:rsid w:val="005523F2"/>
    <w:rsid w:val="005528A2"/>
    <w:rsid w:val="00552B8C"/>
    <w:rsid w:val="00552EAB"/>
    <w:rsid w:val="00552FC4"/>
    <w:rsid w:val="0055343F"/>
    <w:rsid w:val="0055420C"/>
    <w:rsid w:val="00554B43"/>
    <w:rsid w:val="00554E19"/>
    <w:rsid w:val="00555478"/>
    <w:rsid w:val="00555708"/>
    <w:rsid w:val="00555817"/>
    <w:rsid w:val="005558EB"/>
    <w:rsid w:val="00555A4A"/>
    <w:rsid w:val="00555A8D"/>
    <w:rsid w:val="00555B3D"/>
    <w:rsid w:val="00555CD6"/>
    <w:rsid w:val="0055642F"/>
    <w:rsid w:val="0055679C"/>
    <w:rsid w:val="00556E24"/>
    <w:rsid w:val="005577D0"/>
    <w:rsid w:val="005579C7"/>
    <w:rsid w:val="005607DA"/>
    <w:rsid w:val="00560C36"/>
    <w:rsid w:val="00560E49"/>
    <w:rsid w:val="00560FFE"/>
    <w:rsid w:val="0056121F"/>
    <w:rsid w:val="00561278"/>
    <w:rsid w:val="00561738"/>
    <w:rsid w:val="00561BE2"/>
    <w:rsid w:val="00562056"/>
    <w:rsid w:val="00562333"/>
    <w:rsid w:val="0056275C"/>
    <w:rsid w:val="00562A43"/>
    <w:rsid w:val="00562EA2"/>
    <w:rsid w:val="005632F1"/>
    <w:rsid w:val="00563900"/>
    <w:rsid w:val="005639A9"/>
    <w:rsid w:val="00564D98"/>
    <w:rsid w:val="0056541B"/>
    <w:rsid w:val="00565D50"/>
    <w:rsid w:val="00566637"/>
    <w:rsid w:val="00566B8C"/>
    <w:rsid w:val="00566BC9"/>
    <w:rsid w:val="00566E78"/>
    <w:rsid w:val="00566F0E"/>
    <w:rsid w:val="0056707D"/>
    <w:rsid w:val="00567B30"/>
    <w:rsid w:val="00567D50"/>
    <w:rsid w:val="00567DB0"/>
    <w:rsid w:val="0057015D"/>
    <w:rsid w:val="005704B1"/>
    <w:rsid w:val="005705DC"/>
    <w:rsid w:val="00570E75"/>
    <w:rsid w:val="0057143B"/>
    <w:rsid w:val="00571A9D"/>
    <w:rsid w:val="00571C23"/>
    <w:rsid w:val="00572100"/>
    <w:rsid w:val="00572505"/>
    <w:rsid w:val="005726DB"/>
    <w:rsid w:val="005727D4"/>
    <w:rsid w:val="00572A19"/>
    <w:rsid w:val="00572CA2"/>
    <w:rsid w:val="00572F2A"/>
    <w:rsid w:val="00573668"/>
    <w:rsid w:val="00573A0D"/>
    <w:rsid w:val="00573A99"/>
    <w:rsid w:val="00573E9E"/>
    <w:rsid w:val="00573FA2"/>
    <w:rsid w:val="00574171"/>
    <w:rsid w:val="00574B86"/>
    <w:rsid w:val="00574EAE"/>
    <w:rsid w:val="00575575"/>
    <w:rsid w:val="0057591F"/>
    <w:rsid w:val="00575F8E"/>
    <w:rsid w:val="005761ED"/>
    <w:rsid w:val="00576644"/>
    <w:rsid w:val="00576D47"/>
    <w:rsid w:val="00576E4D"/>
    <w:rsid w:val="005770A8"/>
    <w:rsid w:val="005773B0"/>
    <w:rsid w:val="005773F2"/>
    <w:rsid w:val="00577713"/>
    <w:rsid w:val="00577ADC"/>
    <w:rsid w:val="00577E9B"/>
    <w:rsid w:val="00580115"/>
    <w:rsid w:val="00580334"/>
    <w:rsid w:val="00580FAA"/>
    <w:rsid w:val="00581A25"/>
    <w:rsid w:val="00581FCD"/>
    <w:rsid w:val="00582192"/>
    <w:rsid w:val="0058257B"/>
    <w:rsid w:val="00582809"/>
    <w:rsid w:val="00582B31"/>
    <w:rsid w:val="0058304E"/>
    <w:rsid w:val="00583483"/>
    <w:rsid w:val="00583BCC"/>
    <w:rsid w:val="00583C55"/>
    <w:rsid w:val="00583DAD"/>
    <w:rsid w:val="005842DD"/>
    <w:rsid w:val="00584546"/>
    <w:rsid w:val="00584FE9"/>
    <w:rsid w:val="00585308"/>
    <w:rsid w:val="005857D8"/>
    <w:rsid w:val="00585ABF"/>
    <w:rsid w:val="00586BF8"/>
    <w:rsid w:val="00586EE9"/>
    <w:rsid w:val="0058798C"/>
    <w:rsid w:val="005879CD"/>
    <w:rsid w:val="00587A71"/>
    <w:rsid w:val="00587B1C"/>
    <w:rsid w:val="00587D6D"/>
    <w:rsid w:val="00587D7E"/>
    <w:rsid w:val="0059007E"/>
    <w:rsid w:val="005900FA"/>
    <w:rsid w:val="00590453"/>
    <w:rsid w:val="00590D9F"/>
    <w:rsid w:val="00590DFD"/>
    <w:rsid w:val="00591042"/>
    <w:rsid w:val="0059154C"/>
    <w:rsid w:val="00591772"/>
    <w:rsid w:val="005919EE"/>
    <w:rsid w:val="00591D21"/>
    <w:rsid w:val="00591E27"/>
    <w:rsid w:val="00592101"/>
    <w:rsid w:val="005923FC"/>
    <w:rsid w:val="00592B4A"/>
    <w:rsid w:val="00592E48"/>
    <w:rsid w:val="005934E1"/>
    <w:rsid w:val="005935A4"/>
    <w:rsid w:val="00593E23"/>
    <w:rsid w:val="0059405A"/>
    <w:rsid w:val="005948C2"/>
    <w:rsid w:val="00594A05"/>
    <w:rsid w:val="00594CB5"/>
    <w:rsid w:val="00594D19"/>
    <w:rsid w:val="00594F46"/>
    <w:rsid w:val="00595686"/>
    <w:rsid w:val="00595796"/>
    <w:rsid w:val="00595A39"/>
    <w:rsid w:val="00595D1C"/>
    <w:rsid w:val="00595DCA"/>
    <w:rsid w:val="00595F2A"/>
    <w:rsid w:val="00596002"/>
    <w:rsid w:val="00596774"/>
    <w:rsid w:val="005969BE"/>
    <w:rsid w:val="00596BC2"/>
    <w:rsid w:val="00596E79"/>
    <w:rsid w:val="0059779B"/>
    <w:rsid w:val="00597C6A"/>
    <w:rsid w:val="00597C9B"/>
    <w:rsid w:val="005A0672"/>
    <w:rsid w:val="005A0C72"/>
    <w:rsid w:val="005A103A"/>
    <w:rsid w:val="005A13A3"/>
    <w:rsid w:val="005A13F8"/>
    <w:rsid w:val="005A19D3"/>
    <w:rsid w:val="005A209A"/>
    <w:rsid w:val="005A21F2"/>
    <w:rsid w:val="005A2214"/>
    <w:rsid w:val="005A2549"/>
    <w:rsid w:val="005A26B4"/>
    <w:rsid w:val="005A2AB2"/>
    <w:rsid w:val="005A2AC7"/>
    <w:rsid w:val="005A2E27"/>
    <w:rsid w:val="005A3BD9"/>
    <w:rsid w:val="005A3DBE"/>
    <w:rsid w:val="005A46CC"/>
    <w:rsid w:val="005A4936"/>
    <w:rsid w:val="005A4ABF"/>
    <w:rsid w:val="005A4DEC"/>
    <w:rsid w:val="005A521C"/>
    <w:rsid w:val="005A54E9"/>
    <w:rsid w:val="005A55AA"/>
    <w:rsid w:val="005A5BC7"/>
    <w:rsid w:val="005A5FEB"/>
    <w:rsid w:val="005A662D"/>
    <w:rsid w:val="005A66B6"/>
    <w:rsid w:val="005A71C3"/>
    <w:rsid w:val="005A727B"/>
    <w:rsid w:val="005A73F0"/>
    <w:rsid w:val="005A75D9"/>
    <w:rsid w:val="005A7688"/>
    <w:rsid w:val="005A7839"/>
    <w:rsid w:val="005A78E4"/>
    <w:rsid w:val="005B0E26"/>
    <w:rsid w:val="005B1031"/>
    <w:rsid w:val="005B1295"/>
    <w:rsid w:val="005B1409"/>
    <w:rsid w:val="005B196F"/>
    <w:rsid w:val="005B19FD"/>
    <w:rsid w:val="005B1C20"/>
    <w:rsid w:val="005B1D21"/>
    <w:rsid w:val="005B1E7B"/>
    <w:rsid w:val="005B244F"/>
    <w:rsid w:val="005B26B5"/>
    <w:rsid w:val="005B2D96"/>
    <w:rsid w:val="005B2ED4"/>
    <w:rsid w:val="005B332F"/>
    <w:rsid w:val="005B358C"/>
    <w:rsid w:val="005B35D7"/>
    <w:rsid w:val="005B36AB"/>
    <w:rsid w:val="005B392A"/>
    <w:rsid w:val="005B3AA3"/>
    <w:rsid w:val="005B3AE5"/>
    <w:rsid w:val="005B3FA1"/>
    <w:rsid w:val="005B4274"/>
    <w:rsid w:val="005B468A"/>
    <w:rsid w:val="005B4F26"/>
    <w:rsid w:val="005B53B3"/>
    <w:rsid w:val="005B59CD"/>
    <w:rsid w:val="005B674A"/>
    <w:rsid w:val="005B6AFF"/>
    <w:rsid w:val="005B6B0F"/>
    <w:rsid w:val="005B6F83"/>
    <w:rsid w:val="005B7CE8"/>
    <w:rsid w:val="005C0A20"/>
    <w:rsid w:val="005C0E10"/>
    <w:rsid w:val="005C0E4F"/>
    <w:rsid w:val="005C103C"/>
    <w:rsid w:val="005C11A3"/>
    <w:rsid w:val="005C1852"/>
    <w:rsid w:val="005C1918"/>
    <w:rsid w:val="005C2066"/>
    <w:rsid w:val="005C287A"/>
    <w:rsid w:val="005C2D0F"/>
    <w:rsid w:val="005C3BD1"/>
    <w:rsid w:val="005C3F35"/>
    <w:rsid w:val="005C3FF2"/>
    <w:rsid w:val="005C409F"/>
    <w:rsid w:val="005C44CF"/>
    <w:rsid w:val="005C45F1"/>
    <w:rsid w:val="005C4655"/>
    <w:rsid w:val="005C4825"/>
    <w:rsid w:val="005C4928"/>
    <w:rsid w:val="005C4F06"/>
    <w:rsid w:val="005C515E"/>
    <w:rsid w:val="005C5349"/>
    <w:rsid w:val="005C573B"/>
    <w:rsid w:val="005C5F4F"/>
    <w:rsid w:val="005C66B6"/>
    <w:rsid w:val="005C6834"/>
    <w:rsid w:val="005C72E8"/>
    <w:rsid w:val="005C7347"/>
    <w:rsid w:val="005C7466"/>
    <w:rsid w:val="005C74FB"/>
    <w:rsid w:val="005C7531"/>
    <w:rsid w:val="005C775A"/>
    <w:rsid w:val="005C7DEC"/>
    <w:rsid w:val="005C7E72"/>
    <w:rsid w:val="005D0A6F"/>
    <w:rsid w:val="005D11FF"/>
    <w:rsid w:val="005D1602"/>
    <w:rsid w:val="005D1AE0"/>
    <w:rsid w:val="005D2792"/>
    <w:rsid w:val="005D2A04"/>
    <w:rsid w:val="005D2EBB"/>
    <w:rsid w:val="005D2EFF"/>
    <w:rsid w:val="005D3846"/>
    <w:rsid w:val="005D3CEA"/>
    <w:rsid w:val="005D44D8"/>
    <w:rsid w:val="005D4777"/>
    <w:rsid w:val="005D4E20"/>
    <w:rsid w:val="005D51E7"/>
    <w:rsid w:val="005D57C7"/>
    <w:rsid w:val="005D581F"/>
    <w:rsid w:val="005D61EB"/>
    <w:rsid w:val="005D6D3E"/>
    <w:rsid w:val="005D6E49"/>
    <w:rsid w:val="005D6E67"/>
    <w:rsid w:val="005D74B6"/>
    <w:rsid w:val="005D781F"/>
    <w:rsid w:val="005D7DEB"/>
    <w:rsid w:val="005E0272"/>
    <w:rsid w:val="005E057D"/>
    <w:rsid w:val="005E067E"/>
    <w:rsid w:val="005E0DBC"/>
    <w:rsid w:val="005E0E96"/>
    <w:rsid w:val="005E1531"/>
    <w:rsid w:val="005E17AC"/>
    <w:rsid w:val="005E17F8"/>
    <w:rsid w:val="005E1B3B"/>
    <w:rsid w:val="005E1C05"/>
    <w:rsid w:val="005E1D20"/>
    <w:rsid w:val="005E1E05"/>
    <w:rsid w:val="005E2004"/>
    <w:rsid w:val="005E2011"/>
    <w:rsid w:val="005E22BE"/>
    <w:rsid w:val="005E24AC"/>
    <w:rsid w:val="005E2582"/>
    <w:rsid w:val="005E2691"/>
    <w:rsid w:val="005E27F0"/>
    <w:rsid w:val="005E2A3E"/>
    <w:rsid w:val="005E2A5F"/>
    <w:rsid w:val="005E2F02"/>
    <w:rsid w:val="005E30B2"/>
    <w:rsid w:val="005E3122"/>
    <w:rsid w:val="005E366B"/>
    <w:rsid w:val="005E385F"/>
    <w:rsid w:val="005E3A27"/>
    <w:rsid w:val="005E4D8E"/>
    <w:rsid w:val="005E5075"/>
    <w:rsid w:val="005E515D"/>
    <w:rsid w:val="005E5225"/>
    <w:rsid w:val="005E57E0"/>
    <w:rsid w:val="005E5B81"/>
    <w:rsid w:val="005E5DDE"/>
    <w:rsid w:val="005E5EA6"/>
    <w:rsid w:val="005E5EF6"/>
    <w:rsid w:val="005E62CE"/>
    <w:rsid w:val="005E65E5"/>
    <w:rsid w:val="005E65E8"/>
    <w:rsid w:val="005E6DD3"/>
    <w:rsid w:val="005E77B1"/>
    <w:rsid w:val="005E784A"/>
    <w:rsid w:val="005F022F"/>
    <w:rsid w:val="005F10B0"/>
    <w:rsid w:val="005F14AF"/>
    <w:rsid w:val="005F1659"/>
    <w:rsid w:val="005F16C4"/>
    <w:rsid w:val="005F1AFA"/>
    <w:rsid w:val="005F1BBE"/>
    <w:rsid w:val="005F2578"/>
    <w:rsid w:val="005F27D9"/>
    <w:rsid w:val="005F29F8"/>
    <w:rsid w:val="005F2CB1"/>
    <w:rsid w:val="005F2DCA"/>
    <w:rsid w:val="005F2EED"/>
    <w:rsid w:val="005F3025"/>
    <w:rsid w:val="005F3222"/>
    <w:rsid w:val="005F35CC"/>
    <w:rsid w:val="005F36E7"/>
    <w:rsid w:val="005F3AC5"/>
    <w:rsid w:val="005F4911"/>
    <w:rsid w:val="005F498F"/>
    <w:rsid w:val="005F4A67"/>
    <w:rsid w:val="005F569B"/>
    <w:rsid w:val="005F618C"/>
    <w:rsid w:val="005F61A1"/>
    <w:rsid w:val="005F6A0F"/>
    <w:rsid w:val="005F6C16"/>
    <w:rsid w:val="005F6D55"/>
    <w:rsid w:val="005F70BD"/>
    <w:rsid w:val="005F7F3D"/>
    <w:rsid w:val="00600280"/>
    <w:rsid w:val="00600705"/>
    <w:rsid w:val="006008CA"/>
    <w:rsid w:val="00600CE5"/>
    <w:rsid w:val="006010C0"/>
    <w:rsid w:val="006019DF"/>
    <w:rsid w:val="00601C74"/>
    <w:rsid w:val="00601D87"/>
    <w:rsid w:val="00602573"/>
    <w:rsid w:val="0060283C"/>
    <w:rsid w:val="0060291E"/>
    <w:rsid w:val="00602BFC"/>
    <w:rsid w:val="00602C1F"/>
    <w:rsid w:val="006039D6"/>
    <w:rsid w:val="00603B19"/>
    <w:rsid w:val="00603F4B"/>
    <w:rsid w:val="0060431F"/>
    <w:rsid w:val="00604CFE"/>
    <w:rsid w:val="00604F14"/>
    <w:rsid w:val="00605B2C"/>
    <w:rsid w:val="00605D6E"/>
    <w:rsid w:val="006064FC"/>
    <w:rsid w:val="00606862"/>
    <w:rsid w:val="00606C72"/>
    <w:rsid w:val="00606F0F"/>
    <w:rsid w:val="0060776F"/>
    <w:rsid w:val="00607AEA"/>
    <w:rsid w:val="00607C2A"/>
    <w:rsid w:val="00607E8E"/>
    <w:rsid w:val="006101CE"/>
    <w:rsid w:val="00610542"/>
    <w:rsid w:val="00610717"/>
    <w:rsid w:val="00610FDB"/>
    <w:rsid w:val="006118E7"/>
    <w:rsid w:val="00611B53"/>
    <w:rsid w:val="00611B83"/>
    <w:rsid w:val="0061204B"/>
    <w:rsid w:val="006126F1"/>
    <w:rsid w:val="00612B25"/>
    <w:rsid w:val="00612B4E"/>
    <w:rsid w:val="00612CFE"/>
    <w:rsid w:val="00613257"/>
    <w:rsid w:val="00613F83"/>
    <w:rsid w:val="006146D5"/>
    <w:rsid w:val="00615123"/>
    <w:rsid w:val="006152EC"/>
    <w:rsid w:val="00615364"/>
    <w:rsid w:val="006158F3"/>
    <w:rsid w:val="0061590D"/>
    <w:rsid w:val="00615C1B"/>
    <w:rsid w:val="00615CC8"/>
    <w:rsid w:val="006167D0"/>
    <w:rsid w:val="00616A3C"/>
    <w:rsid w:val="0061767A"/>
    <w:rsid w:val="00617C12"/>
    <w:rsid w:val="00617FE6"/>
    <w:rsid w:val="00620A71"/>
    <w:rsid w:val="00620D80"/>
    <w:rsid w:val="00621193"/>
    <w:rsid w:val="006214CF"/>
    <w:rsid w:val="006215EA"/>
    <w:rsid w:val="00621DA9"/>
    <w:rsid w:val="006220D9"/>
    <w:rsid w:val="00622321"/>
    <w:rsid w:val="00622399"/>
    <w:rsid w:val="00622E03"/>
    <w:rsid w:val="006234A6"/>
    <w:rsid w:val="00623592"/>
    <w:rsid w:val="00623A8E"/>
    <w:rsid w:val="00624467"/>
    <w:rsid w:val="00624951"/>
    <w:rsid w:val="00624ABA"/>
    <w:rsid w:val="00624EE3"/>
    <w:rsid w:val="0062500A"/>
    <w:rsid w:val="00625AD3"/>
    <w:rsid w:val="00625F88"/>
    <w:rsid w:val="006260C7"/>
    <w:rsid w:val="00626721"/>
    <w:rsid w:val="006267D4"/>
    <w:rsid w:val="00627035"/>
    <w:rsid w:val="00627073"/>
    <w:rsid w:val="006270DF"/>
    <w:rsid w:val="00627334"/>
    <w:rsid w:val="00627474"/>
    <w:rsid w:val="00630001"/>
    <w:rsid w:val="00630971"/>
    <w:rsid w:val="006309EC"/>
    <w:rsid w:val="00630AA8"/>
    <w:rsid w:val="006311B3"/>
    <w:rsid w:val="006311F6"/>
    <w:rsid w:val="00631399"/>
    <w:rsid w:val="0063175F"/>
    <w:rsid w:val="006317DE"/>
    <w:rsid w:val="00631A1E"/>
    <w:rsid w:val="00631C7C"/>
    <w:rsid w:val="006322A3"/>
    <w:rsid w:val="0063273F"/>
    <w:rsid w:val="0063284C"/>
    <w:rsid w:val="00632C5F"/>
    <w:rsid w:val="00632D26"/>
    <w:rsid w:val="00632EFB"/>
    <w:rsid w:val="00633778"/>
    <w:rsid w:val="00633929"/>
    <w:rsid w:val="006339FD"/>
    <w:rsid w:val="00633B37"/>
    <w:rsid w:val="00633BE8"/>
    <w:rsid w:val="0063456C"/>
    <w:rsid w:val="00634BA0"/>
    <w:rsid w:val="00634D98"/>
    <w:rsid w:val="00635008"/>
    <w:rsid w:val="006350C6"/>
    <w:rsid w:val="006354FB"/>
    <w:rsid w:val="00635612"/>
    <w:rsid w:val="00635C84"/>
    <w:rsid w:val="00636398"/>
    <w:rsid w:val="006368D3"/>
    <w:rsid w:val="006369CA"/>
    <w:rsid w:val="00636E1A"/>
    <w:rsid w:val="00636E2C"/>
    <w:rsid w:val="00636F64"/>
    <w:rsid w:val="006370C6"/>
    <w:rsid w:val="006372C6"/>
    <w:rsid w:val="006377EC"/>
    <w:rsid w:val="006401A2"/>
    <w:rsid w:val="00640287"/>
    <w:rsid w:val="00640355"/>
    <w:rsid w:val="00640612"/>
    <w:rsid w:val="00640882"/>
    <w:rsid w:val="00640A45"/>
    <w:rsid w:val="00640D22"/>
    <w:rsid w:val="00640D66"/>
    <w:rsid w:val="0064151F"/>
    <w:rsid w:val="00641533"/>
    <w:rsid w:val="006415AF"/>
    <w:rsid w:val="00641EF0"/>
    <w:rsid w:val="0064208D"/>
    <w:rsid w:val="00642D42"/>
    <w:rsid w:val="0064325A"/>
    <w:rsid w:val="00643475"/>
    <w:rsid w:val="0064347E"/>
    <w:rsid w:val="006434A6"/>
    <w:rsid w:val="006434FE"/>
    <w:rsid w:val="0064396A"/>
    <w:rsid w:val="00643BE8"/>
    <w:rsid w:val="00643C42"/>
    <w:rsid w:val="00643C77"/>
    <w:rsid w:val="00643E76"/>
    <w:rsid w:val="006446E3"/>
    <w:rsid w:val="0064494D"/>
    <w:rsid w:val="00644E0E"/>
    <w:rsid w:val="0064542C"/>
    <w:rsid w:val="00645687"/>
    <w:rsid w:val="0064569D"/>
    <w:rsid w:val="00645889"/>
    <w:rsid w:val="0064624E"/>
    <w:rsid w:val="006462E0"/>
    <w:rsid w:val="0064663F"/>
    <w:rsid w:val="00647B3A"/>
    <w:rsid w:val="00647FE2"/>
    <w:rsid w:val="00650AB9"/>
    <w:rsid w:val="00650CEE"/>
    <w:rsid w:val="00650FFC"/>
    <w:rsid w:val="0065134F"/>
    <w:rsid w:val="00651E26"/>
    <w:rsid w:val="00651EF5"/>
    <w:rsid w:val="00652223"/>
    <w:rsid w:val="00652936"/>
    <w:rsid w:val="0065346A"/>
    <w:rsid w:val="00653580"/>
    <w:rsid w:val="0065364B"/>
    <w:rsid w:val="006536F1"/>
    <w:rsid w:val="00653981"/>
    <w:rsid w:val="00653CB4"/>
    <w:rsid w:val="00654113"/>
    <w:rsid w:val="00654255"/>
    <w:rsid w:val="006548E3"/>
    <w:rsid w:val="00654A10"/>
    <w:rsid w:val="006552D9"/>
    <w:rsid w:val="006553B2"/>
    <w:rsid w:val="00655733"/>
    <w:rsid w:val="00655A4D"/>
    <w:rsid w:val="00655ACD"/>
    <w:rsid w:val="00655B69"/>
    <w:rsid w:val="00655F27"/>
    <w:rsid w:val="00656054"/>
    <w:rsid w:val="00656208"/>
    <w:rsid w:val="0065677C"/>
    <w:rsid w:val="00656843"/>
    <w:rsid w:val="00656A92"/>
    <w:rsid w:val="00656B10"/>
    <w:rsid w:val="00656C04"/>
    <w:rsid w:val="00656DDE"/>
    <w:rsid w:val="0065712A"/>
    <w:rsid w:val="00657148"/>
    <w:rsid w:val="00657E12"/>
    <w:rsid w:val="0066011D"/>
    <w:rsid w:val="00660251"/>
    <w:rsid w:val="006603E6"/>
    <w:rsid w:val="006604E1"/>
    <w:rsid w:val="006607C0"/>
    <w:rsid w:val="00660857"/>
    <w:rsid w:val="00660F88"/>
    <w:rsid w:val="00660F96"/>
    <w:rsid w:val="006613A6"/>
    <w:rsid w:val="0066193D"/>
    <w:rsid w:val="00661E72"/>
    <w:rsid w:val="00662064"/>
    <w:rsid w:val="006627A2"/>
    <w:rsid w:val="00662A19"/>
    <w:rsid w:val="00662D0F"/>
    <w:rsid w:val="00663415"/>
    <w:rsid w:val="006634E6"/>
    <w:rsid w:val="00663590"/>
    <w:rsid w:val="00663611"/>
    <w:rsid w:val="00663EBA"/>
    <w:rsid w:val="006640B8"/>
    <w:rsid w:val="0066487B"/>
    <w:rsid w:val="006649EE"/>
    <w:rsid w:val="00664AD5"/>
    <w:rsid w:val="00664EBB"/>
    <w:rsid w:val="00665269"/>
    <w:rsid w:val="00665311"/>
    <w:rsid w:val="006655EE"/>
    <w:rsid w:val="00665AC5"/>
    <w:rsid w:val="00665FA6"/>
    <w:rsid w:val="00666555"/>
    <w:rsid w:val="00666701"/>
    <w:rsid w:val="00666937"/>
    <w:rsid w:val="00666C9E"/>
    <w:rsid w:val="00666F3D"/>
    <w:rsid w:val="0066740F"/>
    <w:rsid w:val="0066768B"/>
    <w:rsid w:val="00667E65"/>
    <w:rsid w:val="00667EE7"/>
    <w:rsid w:val="00670005"/>
    <w:rsid w:val="006700EF"/>
    <w:rsid w:val="00670791"/>
    <w:rsid w:val="00670922"/>
    <w:rsid w:val="00670BE1"/>
    <w:rsid w:val="00670BFB"/>
    <w:rsid w:val="00670C5C"/>
    <w:rsid w:val="00671413"/>
    <w:rsid w:val="00671589"/>
    <w:rsid w:val="006715C7"/>
    <w:rsid w:val="006719BF"/>
    <w:rsid w:val="00671AB5"/>
    <w:rsid w:val="00671ED6"/>
    <w:rsid w:val="0067218F"/>
    <w:rsid w:val="006727B3"/>
    <w:rsid w:val="00672821"/>
    <w:rsid w:val="0067380E"/>
    <w:rsid w:val="00673895"/>
    <w:rsid w:val="00673F5A"/>
    <w:rsid w:val="00674102"/>
    <w:rsid w:val="006741B4"/>
    <w:rsid w:val="006741F2"/>
    <w:rsid w:val="0067465E"/>
    <w:rsid w:val="00674665"/>
    <w:rsid w:val="00674CC3"/>
    <w:rsid w:val="00675A67"/>
    <w:rsid w:val="00675B43"/>
    <w:rsid w:val="00675C32"/>
    <w:rsid w:val="00675C72"/>
    <w:rsid w:val="00675E44"/>
    <w:rsid w:val="00675E52"/>
    <w:rsid w:val="00676FEA"/>
    <w:rsid w:val="006771F9"/>
    <w:rsid w:val="006776B8"/>
    <w:rsid w:val="006776D7"/>
    <w:rsid w:val="006777B2"/>
    <w:rsid w:val="00677835"/>
    <w:rsid w:val="006803F5"/>
    <w:rsid w:val="00681003"/>
    <w:rsid w:val="006816A4"/>
    <w:rsid w:val="006817C9"/>
    <w:rsid w:val="00681A36"/>
    <w:rsid w:val="00681C64"/>
    <w:rsid w:val="0068234A"/>
    <w:rsid w:val="0068264F"/>
    <w:rsid w:val="006827F5"/>
    <w:rsid w:val="006828C4"/>
    <w:rsid w:val="00682AF6"/>
    <w:rsid w:val="00682C59"/>
    <w:rsid w:val="00682CE7"/>
    <w:rsid w:val="00683143"/>
    <w:rsid w:val="00683512"/>
    <w:rsid w:val="00683AA2"/>
    <w:rsid w:val="00683ECE"/>
    <w:rsid w:val="00684802"/>
    <w:rsid w:val="0068496F"/>
    <w:rsid w:val="00684985"/>
    <w:rsid w:val="00684BC6"/>
    <w:rsid w:val="00684C3D"/>
    <w:rsid w:val="006854C4"/>
    <w:rsid w:val="00685815"/>
    <w:rsid w:val="00685F73"/>
    <w:rsid w:val="00686075"/>
    <w:rsid w:val="00686355"/>
    <w:rsid w:val="0068645C"/>
    <w:rsid w:val="0068649B"/>
    <w:rsid w:val="00686521"/>
    <w:rsid w:val="006870E1"/>
    <w:rsid w:val="00687185"/>
    <w:rsid w:val="006875E7"/>
    <w:rsid w:val="00687600"/>
    <w:rsid w:val="00687B6D"/>
    <w:rsid w:val="00687D62"/>
    <w:rsid w:val="006902A0"/>
    <w:rsid w:val="006903BA"/>
    <w:rsid w:val="0069083E"/>
    <w:rsid w:val="00690998"/>
    <w:rsid w:val="00690A84"/>
    <w:rsid w:val="00690C6E"/>
    <w:rsid w:val="006910EB"/>
    <w:rsid w:val="00691657"/>
    <w:rsid w:val="00691754"/>
    <w:rsid w:val="00691ECF"/>
    <w:rsid w:val="00692188"/>
    <w:rsid w:val="006924B3"/>
    <w:rsid w:val="00692EFA"/>
    <w:rsid w:val="00693C46"/>
    <w:rsid w:val="006946F8"/>
    <w:rsid w:val="00694949"/>
    <w:rsid w:val="00694C02"/>
    <w:rsid w:val="00695496"/>
    <w:rsid w:val="006956E9"/>
    <w:rsid w:val="006957D9"/>
    <w:rsid w:val="0069598F"/>
    <w:rsid w:val="00695D6F"/>
    <w:rsid w:val="00695FC2"/>
    <w:rsid w:val="006960ED"/>
    <w:rsid w:val="0069615C"/>
    <w:rsid w:val="006962B0"/>
    <w:rsid w:val="00696949"/>
    <w:rsid w:val="00696A45"/>
    <w:rsid w:val="00696B70"/>
    <w:rsid w:val="00696FC3"/>
    <w:rsid w:val="00696FD7"/>
    <w:rsid w:val="00697052"/>
    <w:rsid w:val="006971DF"/>
    <w:rsid w:val="00697C66"/>
    <w:rsid w:val="00697F8E"/>
    <w:rsid w:val="006A05AC"/>
    <w:rsid w:val="006A06F0"/>
    <w:rsid w:val="006A0E88"/>
    <w:rsid w:val="006A1356"/>
    <w:rsid w:val="006A1800"/>
    <w:rsid w:val="006A21EF"/>
    <w:rsid w:val="006A22FC"/>
    <w:rsid w:val="006A33FD"/>
    <w:rsid w:val="006A3506"/>
    <w:rsid w:val="006A36C4"/>
    <w:rsid w:val="006A46FB"/>
    <w:rsid w:val="006A55EF"/>
    <w:rsid w:val="006A586C"/>
    <w:rsid w:val="006A594A"/>
    <w:rsid w:val="006A5D82"/>
    <w:rsid w:val="006A5E28"/>
    <w:rsid w:val="006A5E62"/>
    <w:rsid w:val="006A6201"/>
    <w:rsid w:val="006A64D6"/>
    <w:rsid w:val="006A6565"/>
    <w:rsid w:val="006A697B"/>
    <w:rsid w:val="006A69CD"/>
    <w:rsid w:val="006A6BA5"/>
    <w:rsid w:val="006A6E1F"/>
    <w:rsid w:val="006A6E96"/>
    <w:rsid w:val="006A71A0"/>
    <w:rsid w:val="006A735F"/>
    <w:rsid w:val="006A7460"/>
    <w:rsid w:val="006A75E5"/>
    <w:rsid w:val="006A78B5"/>
    <w:rsid w:val="006A7AFF"/>
    <w:rsid w:val="006B0592"/>
    <w:rsid w:val="006B0A3D"/>
    <w:rsid w:val="006B0C03"/>
    <w:rsid w:val="006B1081"/>
    <w:rsid w:val="006B1111"/>
    <w:rsid w:val="006B15CA"/>
    <w:rsid w:val="006B1816"/>
    <w:rsid w:val="006B1D92"/>
    <w:rsid w:val="006B1DE2"/>
    <w:rsid w:val="006B1EF5"/>
    <w:rsid w:val="006B2099"/>
    <w:rsid w:val="006B2467"/>
    <w:rsid w:val="006B24A1"/>
    <w:rsid w:val="006B35C3"/>
    <w:rsid w:val="006B3E02"/>
    <w:rsid w:val="006B3F40"/>
    <w:rsid w:val="006B4EEF"/>
    <w:rsid w:val="006B50CF"/>
    <w:rsid w:val="006B5A1F"/>
    <w:rsid w:val="006B5EE9"/>
    <w:rsid w:val="006B6154"/>
    <w:rsid w:val="006B6279"/>
    <w:rsid w:val="006B67C9"/>
    <w:rsid w:val="006B6BBC"/>
    <w:rsid w:val="006B6D6C"/>
    <w:rsid w:val="006B712F"/>
    <w:rsid w:val="006B718A"/>
    <w:rsid w:val="006B7228"/>
    <w:rsid w:val="006B73CC"/>
    <w:rsid w:val="006B74A3"/>
    <w:rsid w:val="006B7734"/>
    <w:rsid w:val="006B7A47"/>
    <w:rsid w:val="006B7AB3"/>
    <w:rsid w:val="006B7BAA"/>
    <w:rsid w:val="006B7CFC"/>
    <w:rsid w:val="006C02B0"/>
    <w:rsid w:val="006C03B8"/>
    <w:rsid w:val="006C04F6"/>
    <w:rsid w:val="006C0B6C"/>
    <w:rsid w:val="006C0DB7"/>
    <w:rsid w:val="006C1834"/>
    <w:rsid w:val="006C19AB"/>
    <w:rsid w:val="006C1EA5"/>
    <w:rsid w:val="006C260B"/>
    <w:rsid w:val="006C2A6C"/>
    <w:rsid w:val="006C2FAB"/>
    <w:rsid w:val="006C2FD8"/>
    <w:rsid w:val="006C35E0"/>
    <w:rsid w:val="006C3694"/>
    <w:rsid w:val="006C3D32"/>
    <w:rsid w:val="006C493C"/>
    <w:rsid w:val="006C4D51"/>
    <w:rsid w:val="006C530A"/>
    <w:rsid w:val="006C566E"/>
    <w:rsid w:val="006C5792"/>
    <w:rsid w:val="006C5B65"/>
    <w:rsid w:val="006C5BA3"/>
    <w:rsid w:val="006C5BD8"/>
    <w:rsid w:val="006C5C37"/>
    <w:rsid w:val="006C5EC9"/>
    <w:rsid w:val="006C6059"/>
    <w:rsid w:val="006C6376"/>
    <w:rsid w:val="006C67F0"/>
    <w:rsid w:val="006C6B2C"/>
    <w:rsid w:val="006C6CF1"/>
    <w:rsid w:val="006C71A4"/>
    <w:rsid w:val="006C7522"/>
    <w:rsid w:val="006C7C24"/>
    <w:rsid w:val="006D00BF"/>
    <w:rsid w:val="006D0139"/>
    <w:rsid w:val="006D01B8"/>
    <w:rsid w:val="006D05B5"/>
    <w:rsid w:val="006D078A"/>
    <w:rsid w:val="006D0CB7"/>
    <w:rsid w:val="006D0CE6"/>
    <w:rsid w:val="006D0EBB"/>
    <w:rsid w:val="006D15D1"/>
    <w:rsid w:val="006D1A12"/>
    <w:rsid w:val="006D1A9C"/>
    <w:rsid w:val="006D1BE1"/>
    <w:rsid w:val="006D2080"/>
    <w:rsid w:val="006D208D"/>
    <w:rsid w:val="006D28C5"/>
    <w:rsid w:val="006D2B7B"/>
    <w:rsid w:val="006D2CAB"/>
    <w:rsid w:val="006D2CFB"/>
    <w:rsid w:val="006D2E3F"/>
    <w:rsid w:val="006D32D7"/>
    <w:rsid w:val="006D345A"/>
    <w:rsid w:val="006D3BCA"/>
    <w:rsid w:val="006D41B4"/>
    <w:rsid w:val="006D426A"/>
    <w:rsid w:val="006D430D"/>
    <w:rsid w:val="006D47B3"/>
    <w:rsid w:val="006D4A6E"/>
    <w:rsid w:val="006D59FF"/>
    <w:rsid w:val="006D5A4E"/>
    <w:rsid w:val="006D664E"/>
    <w:rsid w:val="006D6F08"/>
    <w:rsid w:val="006D7150"/>
    <w:rsid w:val="006D7175"/>
    <w:rsid w:val="006D7652"/>
    <w:rsid w:val="006D7C2E"/>
    <w:rsid w:val="006E025D"/>
    <w:rsid w:val="006E04D9"/>
    <w:rsid w:val="006E058A"/>
    <w:rsid w:val="006E062C"/>
    <w:rsid w:val="006E0AA2"/>
    <w:rsid w:val="006E0C43"/>
    <w:rsid w:val="006E0CB9"/>
    <w:rsid w:val="006E12CE"/>
    <w:rsid w:val="006E1561"/>
    <w:rsid w:val="006E15F9"/>
    <w:rsid w:val="006E1629"/>
    <w:rsid w:val="006E16F5"/>
    <w:rsid w:val="006E19AC"/>
    <w:rsid w:val="006E1A3B"/>
    <w:rsid w:val="006E1B80"/>
    <w:rsid w:val="006E1C82"/>
    <w:rsid w:val="006E1ED2"/>
    <w:rsid w:val="006E23CE"/>
    <w:rsid w:val="006E28B7"/>
    <w:rsid w:val="006E2A5B"/>
    <w:rsid w:val="006E2A9B"/>
    <w:rsid w:val="006E2BAF"/>
    <w:rsid w:val="006E324E"/>
    <w:rsid w:val="006E3310"/>
    <w:rsid w:val="006E361B"/>
    <w:rsid w:val="006E3794"/>
    <w:rsid w:val="006E3809"/>
    <w:rsid w:val="006E3810"/>
    <w:rsid w:val="006E3B9F"/>
    <w:rsid w:val="006E415E"/>
    <w:rsid w:val="006E497B"/>
    <w:rsid w:val="006E4E39"/>
    <w:rsid w:val="006E4EF2"/>
    <w:rsid w:val="006E509B"/>
    <w:rsid w:val="006E565E"/>
    <w:rsid w:val="006E5DA1"/>
    <w:rsid w:val="006E6014"/>
    <w:rsid w:val="006E60C1"/>
    <w:rsid w:val="006E623F"/>
    <w:rsid w:val="006E62F0"/>
    <w:rsid w:val="006E635A"/>
    <w:rsid w:val="006E673D"/>
    <w:rsid w:val="006E7085"/>
    <w:rsid w:val="006E71A1"/>
    <w:rsid w:val="006E788D"/>
    <w:rsid w:val="006E7CCA"/>
    <w:rsid w:val="006E7D3B"/>
    <w:rsid w:val="006F03C9"/>
    <w:rsid w:val="006F08CB"/>
    <w:rsid w:val="006F09B6"/>
    <w:rsid w:val="006F1408"/>
    <w:rsid w:val="006F168B"/>
    <w:rsid w:val="006F174A"/>
    <w:rsid w:val="006F1997"/>
    <w:rsid w:val="006F1B70"/>
    <w:rsid w:val="006F1EA8"/>
    <w:rsid w:val="006F20F5"/>
    <w:rsid w:val="006F2320"/>
    <w:rsid w:val="006F23AA"/>
    <w:rsid w:val="006F241C"/>
    <w:rsid w:val="006F26FB"/>
    <w:rsid w:val="006F2790"/>
    <w:rsid w:val="006F297D"/>
    <w:rsid w:val="006F3002"/>
    <w:rsid w:val="006F300E"/>
    <w:rsid w:val="006F30B5"/>
    <w:rsid w:val="006F31C7"/>
    <w:rsid w:val="006F341D"/>
    <w:rsid w:val="006F3A85"/>
    <w:rsid w:val="006F3B3B"/>
    <w:rsid w:val="006F3CDE"/>
    <w:rsid w:val="006F445C"/>
    <w:rsid w:val="006F4596"/>
    <w:rsid w:val="006F464A"/>
    <w:rsid w:val="006F491D"/>
    <w:rsid w:val="006F4FD4"/>
    <w:rsid w:val="006F50AA"/>
    <w:rsid w:val="006F5571"/>
    <w:rsid w:val="006F58D4"/>
    <w:rsid w:val="006F5C39"/>
    <w:rsid w:val="006F6287"/>
    <w:rsid w:val="006F639A"/>
    <w:rsid w:val="006F6404"/>
    <w:rsid w:val="006F6582"/>
    <w:rsid w:val="006F661D"/>
    <w:rsid w:val="006F6940"/>
    <w:rsid w:val="006F7375"/>
    <w:rsid w:val="006F742F"/>
    <w:rsid w:val="006F74E2"/>
    <w:rsid w:val="006F7A88"/>
    <w:rsid w:val="006F7AD4"/>
    <w:rsid w:val="00700A17"/>
    <w:rsid w:val="00700F06"/>
    <w:rsid w:val="00700FDD"/>
    <w:rsid w:val="0070147B"/>
    <w:rsid w:val="00701F93"/>
    <w:rsid w:val="00702071"/>
    <w:rsid w:val="007023DF"/>
    <w:rsid w:val="007025AB"/>
    <w:rsid w:val="00702824"/>
    <w:rsid w:val="0070317F"/>
    <w:rsid w:val="0070346E"/>
    <w:rsid w:val="00703A0F"/>
    <w:rsid w:val="00703BA7"/>
    <w:rsid w:val="0070420E"/>
    <w:rsid w:val="007049A0"/>
    <w:rsid w:val="00704E6E"/>
    <w:rsid w:val="00704EDB"/>
    <w:rsid w:val="00705152"/>
    <w:rsid w:val="007055EB"/>
    <w:rsid w:val="007057A3"/>
    <w:rsid w:val="00705B76"/>
    <w:rsid w:val="00705C88"/>
    <w:rsid w:val="00706101"/>
    <w:rsid w:val="00706477"/>
    <w:rsid w:val="007064CE"/>
    <w:rsid w:val="007067C3"/>
    <w:rsid w:val="00706E1C"/>
    <w:rsid w:val="00707072"/>
    <w:rsid w:val="00707282"/>
    <w:rsid w:val="0070736D"/>
    <w:rsid w:val="00707AAB"/>
    <w:rsid w:val="00707D61"/>
    <w:rsid w:val="0071051F"/>
    <w:rsid w:val="00710859"/>
    <w:rsid w:val="0071096F"/>
    <w:rsid w:val="0071107A"/>
    <w:rsid w:val="007110A7"/>
    <w:rsid w:val="00711170"/>
    <w:rsid w:val="0071134F"/>
    <w:rsid w:val="00711A5E"/>
    <w:rsid w:val="00712052"/>
    <w:rsid w:val="007121E6"/>
    <w:rsid w:val="00712287"/>
    <w:rsid w:val="00712772"/>
    <w:rsid w:val="00712D6A"/>
    <w:rsid w:val="00713995"/>
    <w:rsid w:val="00713AE8"/>
    <w:rsid w:val="00713DAC"/>
    <w:rsid w:val="0071414D"/>
    <w:rsid w:val="0071437C"/>
    <w:rsid w:val="007144ED"/>
    <w:rsid w:val="00714597"/>
    <w:rsid w:val="007148D3"/>
    <w:rsid w:val="00714DF5"/>
    <w:rsid w:val="00714F42"/>
    <w:rsid w:val="007157C3"/>
    <w:rsid w:val="00715B9A"/>
    <w:rsid w:val="00715E42"/>
    <w:rsid w:val="00715ECF"/>
    <w:rsid w:val="007163F9"/>
    <w:rsid w:val="00716CD4"/>
    <w:rsid w:val="00717257"/>
    <w:rsid w:val="007174B7"/>
    <w:rsid w:val="00717BD6"/>
    <w:rsid w:val="00717F17"/>
    <w:rsid w:val="00720233"/>
    <w:rsid w:val="00720A49"/>
    <w:rsid w:val="00720AD1"/>
    <w:rsid w:val="00720EF1"/>
    <w:rsid w:val="0072152E"/>
    <w:rsid w:val="00721592"/>
    <w:rsid w:val="007215CA"/>
    <w:rsid w:val="00721876"/>
    <w:rsid w:val="00721B90"/>
    <w:rsid w:val="007227BE"/>
    <w:rsid w:val="00722A5E"/>
    <w:rsid w:val="0072316F"/>
    <w:rsid w:val="007232A8"/>
    <w:rsid w:val="00723968"/>
    <w:rsid w:val="00723A6D"/>
    <w:rsid w:val="007246E6"/>
    <w:rsid w:val="00724BC8"/>
    <w:rsid w:val="007257D0"/>
    <w:rsid w:val="00725BF1"/>
    <w:rsid w:val="0072629D"/>
    <w:rsid w:val="007264AB"/>
    <w:rsid w:val="0072669B"/>
    <w:rsid w:val="007267DD"/>
    <w:rsid w:val="00726835"/>
    <w:rsid w:val="007269BA"/>
    <w:rsid w:val="00726D71"/>
    <w:rsid w:val="00726EA6"/>
    <w:rsid w:val="00727208"/>
    <w:rsid w:val="00727680"/>
    <w:rsid w:val="00727737"/>
    <w:rsid w:val="00730409"/>
    <w:rsid w:val="007304F0"/>
    <w:rsid w:val="007305A3"/>
    <w:rsid w:val="00730C2C"/>
    <w:rsid w:val="00731750"/>
    <w:rsid w:val="0073185E"/>
    <w:rsid w:val="00731A05"/>
    <w:rsid w:val="00731FB0"/>
    <w:rsid w:val="0073202A"/>
    <w:rsid w:val="00732069"/>
    <w:rsid w:val="00732115"/>
    <w:rsid w:val="007321E0"/>
    <w:rsid w:val="00732314"/>
    <w:rsid w:val="0073255E"/>
    <w:rsid w:val="00732771"/>
    <w:rsid w:val="0073278C"/>
    <w:rsid w:val="00732807"/>
    <w:rsid w:val="00732A78"/>
    <w:rsid w:val="00732A7F"/>
    <w:rsid w:val="00732CB6"/>
    <w:rsid w:val="00733016"/>
    <w:rsid w:val="0073339D"/>
    <w:rsid w:val="00733541"/>
    <w:rsid w:val="00733CA0"/>
    <w:rsid w:val="007342A7"/>
    <w:rsid w:val="00734865"/>
    <w:rsid w:val="0073487A"/>
    <w:rsid w:val="007348B1"/>
    <w:rsid w:val="00734B00"/>
    <w:rsid w:val="00734DAD"/>
    <w:rsid w:val="007350C8"/>
    <w:rsid w:val="007354C3"/>
    <w:rsid w:val="0073561C"/>
    <w:rsid w:val="0073586A"/>
    <w:rsid w:val="0073627D"/>
    <w:rsid w:val="007362A6"/>
    <w:rsid w:val="0073697D"/>
    <w:rsid w:val="00736D7D"/>
    <w:rsid w:val="007377AA"/>
    <w:rsid w:val="00740041"/>
    <w:rsid w:val="007405E6"/>
    <w:rsid w:val="00740967"/>
    <w:rsid w:val="00740AB3"/>
    <w:rsid w:val="00740BB8"/>
    <w:rsid w:val="00740CC7"/>
    <w:rsid w:val="00740CD3"/>
    <w:rsid w:val="00740E58"/>
    <w:rsid w:val="0074109E"/>
    <w:rsid w:val="00741EA0"/>
    <w:rsid w:val="00741F54"/>
    <w:rsid w:val="00741F76"/>
    <w:rsid w:val="00742842"/>
    <w:rsid w:val="00742AAC"/>
    <w:rsid w:val="00742BAA"/>
    <w:rsid w:val="00742C73"/>
    <w:rsid w:val="00742CBE"/>
    <w:rsid w:val="00742FCA"/>
    <w:rsid w:val="007435DE"/>
    <w:rsid w:val="007439DE"/>
    <w:rsid w:val="00743BDC"/>
    <w:rsid w:val="007440ED"/>
    <w:rsid w:val="007445A0"/>
    <w:rsid w:val="00744859"/>
    <w:rsid w:val="007448CF"/>
    <w:rsid w:val="007449E9"/>
    <w:rsid w:val="00744E79"/>
    <w:rsid w:val="007451E5"/>
    <w:rsid w:val="0074524B"/>
    <w:rsid w:val="00745638"/>
    <w:rsid w:val="007458CF"/>
    <w:rsid w:val="0074643E"/>
    <w:rsid w:val="0074647E"/>
    <w:rsid w:val="00746842"/>
    <w:rsid w:val="00747183"/>
    <w:rsid w:val="0074739F"/>
    <w:rsid w:val="0074750F"/>
    <w:rsid w:val="00747883"/>
    <w:rsid w:val="00747A3A"/>
    <w:rsid w:val="00747A68"/>
    <w:rsid w:val="00747D8B"/>
    <w:rsid w:val="00747E7F"/>
    <w:rsid w:val="0075089B"/>
    <w:rsid w:val="0075115D"/>
    <w:rsid w:val="00751228"/>
    <w:rsid w:val="007513E9"/>
    <w:rsid w:val="00751768"/>
    <w:rsid w:val="007520A2"/>
    <w:rsid w:val="007525EF"/>
    <w:rsid w:val="00752A26"/>
    <w:rsid w:val="00752D03"/>
    <w:rsid w:val="00752D86"/>
    <w:rsid w:val="00752DEE"/>
    <w:rsid w:val="00752FAF"/>
    <w:rsid w:val="007533E2"/>
    <w:rsid w:val="007536EC"/>
    <w:rsid w:val="007546FF"/>
    <w:rsid w:val="007550D4"/>
    <w:rsid w:val="00755568"/>
    <w:rsid w:val="00755569"/>
    <w:rsid w:val="007558CF"/>
    <w:rsid w:val="00756254"/>
    <w:rsid w:val="00756432"/>
    <w:rsid w:val="0075670A"/>
    <w:rsid w:val="007567BE"/>
    <w:rsid w:val="0075688C"/>
    <w:rsid w:val="00756937"/>
    <w:rsid w:val="00756D5F"/>
    <w:rsid w:val="00756DEB"/>
    <w:rsid w:val="00756ECF"/>
    <w:rsid w:val="00757011"/>
    <w:rsid w:val="007571E1"/>
    <w:rsid w:val="00757A16"/>
    <w:rsid w:val="00757D59"/>
    <w:rsid w:val="00757D8D"/>
    <w:rsid w:val="007604B2"/>
    <w:rsid w:val="00761150"/>
    <w:rsid w:val="00761D23"/>
    <w:rsid w:val="00761DF3"/>
    <w:rsid w:val="00761E98"/>
    <w:rsid w:val="007622AE"/>
    <w:rsid w:val="00762B61"/>
    <w:rsid w:val="00762DA7"/>
    <w:rsid w:val="00763065"/>
    <w:rsid w:val="00763570"/>
    <w:rsid w:val="00763668"/>
    <w:rsid w:val="007636C3"/>
    <w:rsid w:val="007638EE"/>
    <w:rsid w:val="00763D7B"/>
    <w:rsid w:val="007643B9"/>
    <w:rsid w:val="00764523"/>
    <w:rsid w:val="00764D34"/>
    <w:rsid w:val="00764EBF"/>
    <w:rsid w:val="0076513B"/>
    <w:rsid w:val="007651DD"/>
    <w:rsid w:val="00765281"/>
    <w:rsid w:val="00765399"/>
    <w:rsid w:val="007654EC"/>
    <w:rsid w:val="0076562F"/>
    <w:rsid w:val="00765784"/>
    <w:rsid w:val="0076578A"/>
    <w:rsid w:val="007657C2"/>
    <w:rsid w:val="007658C1"/>
    <w:rsid w:val="007663C4"/>
    <w:rsid w:val="007666BC"/>
    <w:rsid w:val="0076680C"/>
    <w:rsid w:val="00766AE6"/>
    <w:rsid w:val="00766B2A"/>
    <w:rsid w:val="00766BAD"/>
    <w:rsid w:val="007674E5"/>
    <w:rsid w:val="00767CD4"/>
    <w:rsid w:val="00767DA3"/>
    <w:rsid w:val="007702CA"/>
    <w:rsid w:val="00770502"/>
    <w:rsid w:val="007705BC"/>
    <w:rsid w:val="007709BC"/>
    <w:rsid w:val="00770DAD"/>
    <w:rsid w:val="007713E2"/>
    <w:rsid w:val="00771732"/>
    <w:rsid w:val="00771918"/>
    <w:rsid w:val="00771B8A"/>
    <w:rsid w:val="00772267"/>
    <w:rsid w:val="007723EB"/>
    <w:rsid w:val="00772716"/>
    <w:rsid w:val="007729A2"/>
    <w:rsid w:val="00772BFD"/>
    <w:rsid w:val="00772CEA"/>
    <w:rsid w:val="00772D37"/>
    <w:rsid w:val="00772FD5"/>
    <w:rsid w:val="007735C3"/>
    <w:rsid w:val="007738F6"/>
    <w:rsid w:val="0077399F"/>
    <w:rsid w:val="007741FE"/>
    <w:rsid w:val="0077448A"/>
    <w:rsid w:val="00775249"/>
    <w:rsid w:val="007755F2"/>
    <w:rsid w:val="00776677"/>
    <w:rsid w:val="0077694A"/>
    <w:rsid w:val="00776971"/>
    <w:rsid w:val="007771C5"/>
    <w:rsid w:val="007774BC"/>
    <w:rsid w:val="00777866"/>
    <w:rsid w:val="00777D3B"/>
    <w:rsid w:val="00777E90"/>
    <w:rsid w:val="0078025D"/>
    <w:rsid w:val="0078046C"/>
    <w:rsid w:val="007806D1"/>
    <w:rsid w:val="00780A80"/>
    <w:rsid w:val="00781253"/>
    <w:rsid w:val="00781296"/>
    <w:rsid w:val="00781455"/>
    <w:rsid w:val="0078160F"/>
    <w:rsid w:val="0078177E"/>
    <w:rsid w:val="0078188C"/>
    <w:rsid w:val="00781C1F"/>
    <w:rsid w:val="007823FE"/>
    <w:rsid w:val="00782571"/>
    <w:rsid w:val="007825F8"/>
    <w:rsid w:val="00782858"/>
    <w:rsid w:val="00782AF7"/>
    <w:rsid w:val="00782B0A"/>
    <w:rsid w:val="00782B71"/>
    <w:rsid w:val="00782DBE"/>
    <w:rsid w:val="00782DF5"/>
    <w:rsid w:val="00782DFF"/>
    <w:rsid w:val="0078304C"/>
    <w:rsid w:val="0078344C"/>
    <w:rsid w:val="00783673"/>
    <w:rsid w:val="00784033"/>
    <w:rsid w:val="0078455E"/>
    <w:rsid w:val="007846F9"/>
    <w:rsid w:val="007848B7"/>
    <w:rsid w:val="0078501A"/>
    <w:rsid w:val="007851FD"/>
    <w:rsid w:val="00785490"/>
    <w:rsid w:val="007857A1"/>
    <w:rsid w:val="00785991"/>
    <w:rsid w:val="00785F54"/>
    <w:rsid w:val="007870C3"/>
    <w:rsid w:val="0078741F"/>
    <w:rsid w:val="00787524"/>
    <w:rsid w:val="0078755D"/>
    <w:rsid w:val="007878B6"/>
    <w:rsid w:val="00787B3D"/>
    <w:rsid w:val="00787C38"/>
    <w:rsid w:val="007901A0"/>
    <w:rsid w:val="0079034E"/>
    <w:rsid w:val="0079069E"/>
    <w:rsid w:val="00790BEE"/>
    <w:rsid w:val="00790D9F"/>
    <w:rsid w:val="00791415"/>
    <w:rsid w:val="00791A8F"/>
    <w:rsid w:val="00791CAB"/>
    <w:rsid w:val="00791CD9"/>
    <w:rsid w:val="00791D82"/>
    <w:rsid w:val="00792260"/>
    <w:rsid w:val="007925EA"/>
    <w:rsid w:val="007928DD"/>
    <w:rsid w:val="00792933"/>
    <w:rsid w:val="0079379B"/>
    <w:rsid w:val="00793CD8"/>
    <w:rsid w:val="00793D82"/>
    <w:rsid w:val="007942AA"/>
    <w:rsid w:val="0079448D"/>
    <w:rsid w:val="007946AB"/>
    <w:rsid w:val="007947CC"/>
    <w:rsid w:val="0079512D"/>
    <w:rsid w:val="0079572D"/>
    <w:rsid w:val="00795AE4"/>
    <w:rsid w:val="00795C92"/>
    <w:rsid w:val="007960E9"/>
    <w:rsid w:val="00796231"/>
    <w:rsid w:val="007966CB"/>
    <w:rsid w:val="00796AD0"/>
    <w:rsid w:val="0079716B"/>
    <w:rsid w:val="00797555"/>
    <w:rsid w:val="0079757E"/>
    <w:rsid w:val="00797731"/>
    <w:rsid w:val="007977C4"/>
    <w:rsid w:val="00797866"/>
    <w:rsid w:val="00797A63"/>
    <w:rsid w:val="00797DA6"/>
    <w:rsid w:val="00797EF5"/>
    <w:rsid w:val="007A059D"/>
    <w:rsid w:val="007A1115"/>
    <w:rsid w:val="007A169C"/>
    <w:rsid w:val="007A1A50"/>
    <w:rsid w:val="007A1CB3"/>
    <w:rsid w:val="007A21FF"/>
    <w:rsid w:val="007A24F4"/>
    <w:rsid w:val="007A2C84"/>
    <w:rsid w:val="007A3038"/>
    <w:rsid w:val="007A304C"/>
    <w:rsid w:val="007A306F"/>
    <w:rsid w:val="007A36CF"/>
    <w:rsid w:val="007A3939"/>
    <w:rsid w:val="007A3AC0"/>
    <w:rsid w:val="007A41B7"/>
    <w:rsid w:val="007A43A6"/>
    <w:rsid w:val="007A462E"/>
    <w:rsid w:val="007A4A52"/>
    <w:rsid w:val="007A50B5"/>
    <w:rsid w:val="007A50E5"/>
    <w:rsid w:val="007A51D0"/>
    <w:rsid w:val="007A58A6"/>
    <w:rsid w:val="007A58C1"/>
    <w:rsid w:val="007A5D9B"/>
    <w:rsid w:val="007A5DE4"/>
    <w:rsid w:val="007A60BD"/>
    <w:rsid w:val="007A7946"/>
    <w:rsid w:val="007A7C65"/>
    <w:rsid w:val="007B0111"/>
    <w:rsid w:val="007B0243"/>
    <w:rsid w:val="007B0399"/>
    <w:rsid w:val="007B042B"/>
    <w:rsid w:val="007B0A15"/>
    <w:rsid w:val="007B12C2"/>
    <w:rsid w:val="007B13EA"/>
    <w:rsid w:val="007B1462"/>
    <w:rsid w:val="007B166F"/>
    <w:rsid w:val="007B185A"/>
    <w:rsid w:val="007B1A69"/>
    <w:rsid w:val="007B200E"/>
    <w:rsid w:val="007B23DA"/>
    <w:rsid w:val="007B26F1"/>
    <w:rsid w:val="007B2734"/>
    <w:rsid w:val="007B2E88"/>
    <w:rsid w:val="007B3584"/>
    <w:rsid w:val="007B363F"/>
    <w:rsid w:val="007B373B"/>
    <w:rsid w:val="007B3807"/>
    <w:rsid w:val="007B39D3"/>
    <w:rsid w:val="007B3D2D"/>
    <w:rsid w:val="007B46A3"/>
    <w:rsid w:val="007B4A43"/>
    <w:rsid w:val="007B50AE"/>
    <w:rsid w:val="007B51DF"/>
    <w:rsid w:val="007B5513"/>
    <w:rsid w:val="007B56DB"/>
    <w:rsid w:val="007B58A8"/>
    <w:rsid w:val="007B5A82"/>
    <w:rsid w:val="007B5C09"/>
    <w:rsid w:val="007B5E59"/>
    <w:rsid w:val="007B6099"/>
    <w:rsid w:val="007B7511"/>
    <w:rsid w:val="007B7ED8"/>
    <w:rsid w:val="007C0193"/>
    <w:rsid w:val="007C05DD"/>
    <w:rsid w:val="007C062F"/>
    <w:rsid w:val="007C0841"/>
    <w:rsid w:val="007C0D32"/>
    <w:rsid w:val="007C1920"/>
    <w:rsid w:val="007C221B"/>
    <w:rsid w:val="007C224A"/>
    <w:rsid w:val="007C296E"/>
    <w:rsid w:val="007C334A"/>
    <w:rsid w:val="007C3707"/>
    <w:rsid w:val="007C392C"/>
    <w:rsid w:val="007C3D18"/>
    <w:rsid w:val="007C401A"/>
    <w:rsid w:val="007C40D0"/>
    <w:rsid w:val="007C432B"/>
    <w:rsid w:val="007C499F"/>
    <w:rsid w:val="007C4B7C"/>
    <w:rsid w:val="007C517D"/>
    <w:rsid w:val="007C57F2"/>
    <w:rsid w:val="007C584E"/>
    <w:rsid w:val="007C6032"/>
    <w:rsid w:val="007C60BF"/>
    <w:rsid w:val="007C64A5"/>
    <w:rsid w:val="007C680B"/>
    <w:rsid w:val="007C6941"/>
    <w:rsid w:val="007C6A07"/>
    <w:rsid w:val="007C6C1D"/>
    <w:rsid w:val="007C6D49"/>
    <w:rsid w:val="007C72A8"/>
    <w:rsid w:val="007C74F6"/>
    <w:rsid w:val="007C75A1"/>
    <w:rsid w:val="007C77A5"/>
    <w:rsid w:val="007C7A6F"/>
    <w:rsid w:val="007C7C4F"/>
    <w:rsid w:val="007C7C86"/>
    <w:rsid w:val="007D024B"/>
    <w:rsid w:val="007D02D2"/>
    <w:rsid w:val="007D04E1"/>
    <w:rsid w:val="007D04E5"/>
    <w:rsid w:val="007D069F"/>
    <w:rsid w:val="007D0773"/>
    <w:rsid w:val="007D0996"/>
    <w:rsid w:val="007D0EA9"/>
    <w:rsid w:val="007D12DF"/>
    <w:rsid w:val="007D14A4"/>
    <w:rsid w:val="007D166C"/>
    <w:rsid w:val="007D1D34"/>
    <w:rsid w:val="007D1D38"/>
    <w:rsid w:val="007D1D63"/>
    <w:rsid w:val="007D22A1"/>
    <w:rsid w:val="007D240E"/>
    <w:rsid w:val="007D2733"/>
    <w:rsid w:val="007D277B"/>
    <w:rsid w:val="007D27B8"/>
    <w:rsid w:val="007D2DBC"/>
    <w:rsid w:val="007D314B"/>
    <w:rsid w:val="007D316A"/>
    <w:rsid w:val="007D3224"/>
    <w:rsid w:val="007D3227"/>
    <w:rsid w:val="007D353F"/>
    <w:rsid w:val="007D35B0"/>
    <w:rsid w:val="007D35DC"/>
    <w:rsid w:val="007D3632"/>
    <w:rsid w:val="007D3DD8"/>
    <w:rsid w:val="007D3E39"/>
    <w:rsid w:val="007D46B1"/>
    <w:rsid w:val="007D4B60"/>
    <w:rsid w:val="007D4D7A"/>
    <w:rsid w:val="007D51E9"/>
    <w:rsid w:val="007D5901"/>
    <w:rsid w:val="007D5ADC"/>
    <w:rsid w:val="007D6262"/>
    <w:rsid w:val="007D685E"/>
    <w:rsid w:val="007D6C0B"/>
    <w:rsid w:val="007D7157"/>
    <w:rsid w:val="007D73A6"/>
    <w:rsid w:val="007D7526"/>
    <w:rsid w:val="007D75A6"/>
    <w:rsid w:val="007D7666"/>
    <w:rsid w:val="007D7866"/>
    <w:rsid w:val="007D7888"/>
    <w:rsid w:val="007D7D92"/>
    <w:rsid w:val="007E008A"/>
    <w:rsid w:val="007E0AE6"/>
    <w:rsid w:val="007E0AFF"/>
    <w:rsid w:val="007E0CB1"/>
    <w:rsid w:val="007E0EAC"/>
    <w:rsid w:val="007E0FF6"/>
    <w:rsid w:val="007E101B"/>
    <w:rsid w:val="007E1033"/>
    <w:rsid w:val="007E1DC3"/>
    <w:rsid w:val="007E2B52"/>
    <w:rsid w:val="007E3B33"/>
    <w:rsid w:val="007E3B5C"/>
    <w:rsid w:val="007E3D60"/>
    <w:rsid w:val="007E4031"/>
    <w:rsid w:val="007E4610"/>
    <w:rsid w:val="007E4715"/>
    <w:rsid w:val="007E493D"/>
    <w:rsid w:val="007E4994"/>
    <w:rsid w:val="007E4BFF"/>
    <w:rsid w:val="007E4D6B"/>
    <w:rsid w:val="007E505B"/>
    <w:rsid w:val="007E52E7"/>
    <w:rsid w:val="007E5537"/>
    <w:rsid w:val="007E5B09"/>
    <w:rsid w:val="007E5BF6"/>
    <w:rsid w:val="007E7091"/>
    <w:rsid w:val="007E739A"/>
    <w:rsid w:val="007E73C0"/>
    <w:rsid w:val="007E780B"/>
    <w:rsid w:val="007E78D7"/>
    <w:rsid w:val="007E7BB0"/>
    <w:rsid w:val="007E7D0B"/>
    <w:rsid w:val="007E7DED"/>
    <w:rsid w:val="007E7F10"/>
    <w:rsid w:val="007F02F3"/>
    <w:rsid w:val="007F030F"/>
    <w:rsid w:val="007F07C3"/>
    <w:rsid w:val="007F0F20"/>
    <w:rsid w:val="007F1042"/>
    <w:rsid w:val="007F13EB"/>
    <w:rsid w:val="007F1BE5"/>
    <w:rsid w:val="007F24E3"/>
    <w:rsid w:val="007F2596"/>
    <w:rsid w:val="007F2891"/>
    <w:rsid w:val="007F2D40"/>
    <w:rsid w:val="007F332D"/>
    <w:rsid w:val="007F33DC"/>
    <w:rsid w:val="007F37E9"/>
    <w:rsid w:val="007F3EA6"/>
    <w:rsid w:val="007F427D"/>
    <w:rsid w:val="007F43F1"/>
    <w:rsid w:val="007F4486"/>
    <w:rsid w:val="007F45BB"/>
    <w:rsid w:val="007F464F"/>
    <w:rsid w:val="007F52D3"/>
    <w:rsid w:val="007F5444"/>
    <w:rsid w:val="007F577A"/>
    <w:rsid w:val="007F607D"/>
    <w:rsid w:val="007F70F7"/>
    <w:rsid w:val="007F7847"/>
    <w:rsid w:val="007F7864"/>
    <w:rsid w:val="007F7AC4"/>
    <w:rsid w:val="007F7EBC"/>
    <w:rsid w:val="00800085"/>
    <w:rsid w:val="008000A4"/>
    <w:rsid w:val="00800356"/>
    <w:rsid w:val="00800357"/>
    <w:rsid w:val="0080038D"/>
    <w:rsid w:val="008008E0"/>
    <w:rsid w:val="008017EC"/>
    <w:rsid w:val="00801A6B"/>
    <w:rsid w:val="00801D52"/>
    <w:rsid w:val="00801EF5"/>
    <w:rsid w:val="008022AA"/>
    <w:rsid w:val="00802600"/>
    <w:rsid w:val="0080281E"/>
    <w:rsid w:val="00802D61"/>
    <w:rsid w:val="00803014"/>
    <w:rsid w:val="00803502"/>
    <w:rsid w:val="008036B6"/>
    <w:rsid w:val="00803B37"/>
    <w:rsid w:val="00803EE8"/>
    <w:rsid w:val="00803F7D"/>
    <w:rsid w:val="00803FAE"/>
    <w:rsid w:val="008045F5"/>
    <w:rsid w:val="00804606"/>
    <w:rsid w:val="00804629"/>
    <w:rsid w:val="00804732"/>
    <w:rsid w:val="008047CC"/>
    <w:rsid w:val="008048E6"/>
    <w:rsid w:val="008050AC"/>
    <w:rsid w:val="008058AA"/>
    <w:rsid w:val="00805E4A"/>
    <w:rsid w:val="00806003"/>
    <w:rsid w:val="0080605F"/>
    <w:rsid w:val="00806800"/>
    <w:rsid w:val="0080707B"/>
    <w:rsid w:val="00807316"/>
    <w:rsid w:val="00807469"/>
    <w:rsid w:val="008074B3"/>
    <w:rsid w:val="00807786"/>
    <w:rsid w:val="00807B48"/>
    <w:rsid w:val="00807FF8"/>
    <w:rsid w:val="008102EC"/>
    <w:rsid w:val="008104A9"/>
    <w:rsid w:val="0081075C"/>
    <w:rsid w:val="00810883"/>
    <w:rsid w:val="008108A1"/>
    <w:rsid w:val="00810E31"/>
    <w:rsid w:val="00810FDD"/>
    <w:rsid w:val="008113F5"/>
    <w:rsid w:val="008115D1"/>
    <w:rsid w:val="0081189C"/>
    <w:rsid w:val="00811C4B"/>
    <w:rsid w:val="00811FCB"/>
    <w:rsid w:val="0081201F"/>
    <w:rsid w:val="008121A3"/>
    <w:rsid w:val="00812A9E"/>
    <w:rsid w:val="00812DDB"/>
    <w:rsid w:val="00812F8E"/>
    <w:rsid w:val="00813312"/>
    <w:rsid w:val="00813D62"/>
    <w:rsid w:val="00813E33"/>
    <w:rsid w:val="00813FA8"/>
    <w:rsid w:val="00814634"/>
    <w:rsid w:val="0081464A"/>
    <w:rsid w:val="00814775"/>
    <w:rsid w:val="0081488C"/>
    <w:rsid w:val="008148D9"/>
    <w:rsid w:val="00814A1C"/>
    <w:rsid w:val="00814B23"/>
    <w:rsid w:val="00814CDD"/>
    <w:rsid w:val="00814DB2"/>
    <w:rsid w:val="00814E74"/>
    <w:rsid w:val="00814EBE"/>
    <w:rsid w:val="008152DA"/>
    <w:rsid w:val="008155AD"/>
    <w:rsid w:val="008158D6"/>
    <w:rsid w:val="00815C95"/>
    <w:rsid w:val="008164DD"/>
    <w:rsid w:val="008168E6"/>
    <w:rsid w:val="00816CBB"/>
    <w:rsid w:val="00817196"/>
    <w:rsid w:val="008173AC"/>
    <w:rsid w:val="008174A4"/>
    <w:rsid w:val="00817C53"/>
    <w:rsid w:val="00817D25"/>
    <w:rsid w:val="00817EC7"/>
    <w:rsid w:val="00817FE1"/>
    <w:rsid w:val="008200D9"/>
    <w:rsid w:val="00820BCE"/>
    <w:rsid w:val="00820C59"/>
    <w:rsid w:val="00820D4F"/>
    <w:rsid w:val="00821079"/>
    <w:rsid w:val="00821429"/>
    <w:rsid w:val="0082151F"/>
    <w:rsid w:val="00821D33"/>
    <w:rsid w:val="00821D58"/>
    <w:rsid w:val="00821E43"/>
    <w:rsid w:val="00821E5D"/>
    <w:rsid w:val="008227A9"/>
    <w:rsid w:val="00822D0D"/>
    <w:rsid w:val="00822EFD"/>
    <w:rsid w:val="008231D8"/>
    <w:rsid w:val="008235DB"/>
    <w:rsid w:val="0082392B"/>
    <w:rsid w:val="008241B9"/>
    <w:rsid w:val="008245B1"/>
    <w:rsid w:val="0082469E"/>
    <w:rsid w:val="00824A6F"/>
    <w:rsid w:val="00824AB4"/>
    <w:rsid w:val="00824B90"/>
    <w:rsid w:val="00825337"/>
    <w:rsid w:val="0082561E"/>
    <w:rsid w:val="008259F7"/>
    <w:rsid w:val="00825C42"/>
    <w:rsid w:val="00825D25"/>
    <w:rsid w:val="00825D8E"/>
    <w:rsid w:val="00826221"/>
    <w:rsid w:val="0082630C"/>
    <w:rsid w:val="008266D1"/>
    <w:rsid w:val="00826759"/>
    <w:rsid w:val="00826871"/>
    <w:rsid w:val="00826C7B"/>
    <w:rsid w:val="00826FBB"/>
    <w:rsid w:val="00827049"/>
    <w:rsid w:val="0082710B"/>
    <w:rsid w:val="00827597"/>
    <w:rsid w:val="00827B6E"/>
    <w:rsid w:val="00827D6F"/>
    <w:rsid w:val="00827D7C"/>
    <w:rsid w:val="00827F28"/>
    <w:rsid w:val="008302B4"/>
    <w:rsid w:val="00830956"/>
    <w:rsid w:val="00830C7C"/>
    <w:rsid w:val="00831039"/>
    <w:rsid w:val="00831257"/>
    <w:rsid w:val="008314EF"/>
    <w:rsid w:val="00831ADD"/>
    <w:rsid w:val="00831E13"/>
    <w:rsid w:val="00832521"/>
    <w:rsid w:val="00833358"/>
    <w:rsid w:val="00833ACB"/>
    <w:rsid w:val="00833B36"/>
    <w:rsid w:val="00833D37"/>
    <w:rsid w:val="00833FB0"/>
    <w:rsid w:val="00834109"/>
    <w:rsid w:val="0083426D"/>
    <w:rsid w:val="00834F14"/>
    <w:rsid w:val="008350B1"/>
    <w:rsid w:val="00835596"/>
    <w:rsid w:val="0083572C"/>
    <w:rsid w:val="00835AEB"/>
    <w:rsid w:val="008368A0"/>
    <w:rsid w:val="008376AC"/>
    <w:rsid w:val="00840393"/>
    <w:rsid w:val="00840B2A"/>
    <w:rsid w:val="008410FB"/>
    <w:rsid w:val="00841573"/>
    <w:rsid w:val="008416B5"/>
    <w:rsid w:val="00841CB1"/>
    <w:rsid w:val="00841FBA"/>
    <w:rsid w:val="0084233F"/>
    <w:rsid w:val="00842EEB"/>
    <w:rsid w:val="00843842"/>
    <w:rsid w:val="00843C6A"/>
    <w:rsid w:val="008441ED"/>
    <w:rsid w:val="00844387"/>
    <w:rsid w:val="008444E8"/>
    <w:rsid w:val="008448A3"/>
    <w:rsid w:val="00844B92"/>
    <w:rsid w:val="00844E80"/>
    <w:rsid w:val="00845843"/>
    <w:rsid w:val="0084594F"/>
    <w:rsid w:val="00845960"/>
    <w:rsid w:val="00845D21"/>
    <w:rsid w:val="00845D58"/>
    <w:rsid w:val="008463FB"/>
    <w:rsid w:val="0084691B"/>
    <w:rsid w:val="00846B21"/>
    <w:rsid w:val="00846CD4"/>
    <w:rsid w:val="00846FE7"/>
    <w:rsid w:val="00847130"/>
    <w:rsid w:val="00847357"/>
    <w:rsid w:val="0084765F"/>
    <w:rsid w:val="008501EF"/>
    <w:rsid w:val="0085034F"/>
    <w:rsid w:val="00850433"/>
    <w:rsid w:val="00850C55"/>
    <w:rsid w:val="008510FC"/>
    <w:rsid w:val="00851102"/>
    <w:rsid w:val="00851485"/>
    <w:rsid w:val="0085164C"/>
    <w:rsid w:val="0085218A"/>
    <w:rsid w:val="0085240F"/>
    <w:rsid w:val="0085256A"/>
    <w:rsid w:val="0085268C"/>
    <w:rsid w:val="00853B9E"/>
    <w:rsid w:val="00853C33"/>
    <w:rsid w:val="00854931"/>
    <w:rsid w:val="008556C7"/>
    <w:rsid w:val="00855B0C"/>
    <w:rsid w:val="00855F87"/>
    <w:rsid w:val="008565CF"/>
    <w:rsid w:val="00856911"/>
    <w:rsid w:val="00856C31"/>
    <w:rsid w:val="008574CF"/>
    <w:rsid w:val="00857D1D"/>
    <w:rsid w:val="00857D67"/>
    <w:rsid w:val="00857FE0"/>
    <w:rsid w:val="00860B18"/>
    <w:rsid w:val="00860B2C"/>
    <w:rsid w:val="00860D5C"/>
    <w:rsid w:val="008614B9"/>
    <w:rsid w:val="0086159B"/>
    <w:rsid w:val="00861607"/>
    <w:rsid w:val="00861D86"/>
    <w:rsid w:val="008621CF"/>
    <w:rsid w:val="00862294"/>
    <w:rsid w:val="00862582"/>
    <w:rsid w:val="00862F10"/>
    <w:rsid w:val="00862FF0"/>
    <w:rsid w:val="008630E1"/>
    <w:rsid w:val="008631A7"/>
    <w:rsid w:val="008631B9"/>
    <w:rsid w:val="00863836"/>
    <w:rsid w:val="00863B7B"/>
    <w:rsid w:val="008640F6"/>
    <w:rsid w:val="008642E2"/>
    <w:rsid w:val="00864325"/>
    <w:rsid w:val="00864954"/>
    <w:rsid w:val="00865171"/>
    <w:rsid w:val="0086627D"/>
    <w:rsid w:val="00866554"/>
    <w:rsid w:val="008668D6"/>
    <w:rsid w:val="00866E60"/>
    <w:rsid w:val="00866E72"/>
    <w:rsid w:val="0086712C"/>
    <w:rsid w:val="00867469"/>
    <w:rsid w:val="008677FD"/>
    <w:rsid w:val="00867D10"/>
    <w:rsid w:val="00867D1F"/>
    <w:rsid w:val="00867F1C"/>
    <w:rsid w:val="00870041"/>
    <w:rsid w:val="008706D4"/>
    <w:rsid w:val="008706F9"/>
    <w:rsid w:val="00870CA0"/>
    <w:rsid w:val="00870CD2"/>
    <w:rsid w:val="00870F8A"/>
    <w:rsid w:val="00870FE2"/>
    <w:rsid w:val="00871517"/>
    <w:rsid w:val="008718FD"/>
    <w:rsid w:val="008719A4"/>
    <w:rsid w:val="00871D23"/>
    <w:rsid w:val="00871DC2"/>
    <w:rsid w:val="00871F8C"/>
    <w:rsid w:val="00872148"/>
    <w:rsid w:val="00872608"/>
    <w:rsid w:val="00872781"/>
    <w:rsid w:val="00872997"/>
    <w:rsid w:val="00872A7C"/>
    <w:rsid w:val="00872CDF"/>
    <w:rsid w:val="00872E22"/>
    <w:rsid w:val="008733F7"/>
    <w:rsid w:val="008734A6"/>
    <w:rsid w:val="00873DF6"/>
    <w:rsid w:val="00874312"/>
    <w:rsid w:val="0087437C"/>
    <w:rsid w:val="00874B19"/>
    <w:rsid w:val="00874E19"/>
    <w:rsid w:val="00874E2F"/>
    <w:rsid w:val="00874F4F"/>
    <w:rsid w:val="008751D1"/>
    <w:rsid w:val="0087569E"/>
    <w:rsid w:val="008756A0"/>
    <w:rsid w:val="00875792"/>
    <w:rsid w:val="008758A4"/>
    <w:rsid w:val="008759F1"/>
    <w:rsid w:val="00875CD7"/>
    <w:rsid w:val="00875E8F"/>
    <w:rsid w:val="00875EFF"/>
    <w:rsid w:val="00876282"/>
    <w:rsid w:val="00876509"/>
    <w:rsid w:val="00876B4D"/>
    <w:rsid w:val="0087776A"/>
    <w:rsid w:val="00877861"/>
    <w:rsid w:val="00877962"/>
    <w:rsid w:val="00877BB1"/>
    <w:rsid w:val="00877F18"/>
    <w:rsid w:val="0088057B"/>
    <w:rsid w:val="0088063B"/>
    <w:rsid w:val="00880825"/>
    <w:rsid w:val="008811AA"/>
    <w:rsid w:val="008812FD"/>
    <w:rsid w:val="0088136C"/>
    <w:rsid w:val="00881BF6"/>
    <w:rsid w:val="00881F75"/>
    <w:rsid w:val="008822C0"/>
    <w:rsid w:val="008824BA"/>
    <w:rsid w:val="0088265B"/>
    <w:rsid w:val="008830FC"/>
    <w:rsid w:val="00883787"/>
    <w:rsid w:val="008837BC"/>
    <w:rsid w:val="00884030"/>
    <w:rsid w:val="008843EA"/>
    <w:rsid w:val="0088489D"/>
    <w:rsid w:val="008855E6"/>
    <w:rsid w:val="00885992"/>
    <w:rsid w:val="00885CB6"/>
    <w:rsid w:val="00885D9B"/>
    <w:rsid w:val="008863DF"/>
    <w:rsid w:val="008865E8"/>
    <w:rsid w:val="008866C0"/>
    <w:rsid w:val="00886ADB"/>
    <w:rsid w:val="00886F66"/>
    <w:rsid w:val="00886F94"/>
    <w:rsid w:val="00887139"/>
    <w:rsid w:val="0088715A"/>
    <w:rsid w:val="0088722C"/>
    <w:rsid w:val="0088747E"/>
    <w:rsid w:val="0088749B"/>
    <w:rsid w:val="008876B0"/>
    <w:rsid w:val="00887925"/>
    <w:rsid w:val="0089011E"/>
    <w:rsid w:val="00890625"/>
    <w:rsid w:val="00890668"/>
    <w:rsid w:val="00890857"/>
    <w:rsid w:val="00890A00"/>
    <w:rsid w:val="00890D60"/>
    <w:rsid w:val="0089109D"/>
    <w:rsid w:val="00891341"/>
    <w:rsid w:val="00891636"/>
    <w:rsid w:val="00891C4B"/>
    <w:rsid w:val="00891D6B"/>
    <w:rsid w:val="00891D90"/>
    <w:rsid w:val="00892413"/>
    <w:rsid w:val="00892532"/>
    <w:rsid w:val="0089286A"/>
    <w:rsid w:val="00892BED"/>
    <w:rsid w:val="00893024"/>
    <w:rsid w:val="00893DDA"/>
    <w:rsid w:val="008941E3"/>
    <w:rsid w:val="00894504"/>
    <w:rsid w:val="00894569"/>
    <w:rsid w:val="00894640"/>
    <w:rsid w:val="00894973"/>
    <w:rsid w:val="00894A88"/>
    <w:rsid w:val="00894DFE"/>
    <w:rsid w:val="00895164"/>
    <w:rsid w:val="00895386"/>
    <w:rsid w:val="00895856"/>
    <w:rsid w:val="00895AAD"/>
    <w:rsid w:val="00895E67"/>
    <w:rsid w:val="0089633E"/>
    <w:rsid w:val="00896534"/>
    <w:rsid w:val="008967AB"/>
    <w:rsid w:val="008969B5"/>
    <w:rsid w:val="00897199"/>
    <w:rsid w:val="00897818"/>
    <w:rsid w:val="008979F9"/>
    <w:rsid w:val="008A01AC"/>
    <w:rsid w:val="008A0443"/>
    <w:rsid w:val="008A0518"/>
    <w:rsid w:val="008A05CF"/>
    <w:rsid w:val="008A0898"/>
    <w:rsid w:val="008A1150"/>
    <w:rsid w:val="008A1177"/>
    <w:rsid w:val="008A1D12"/>
    <w:rsid w:val="008A2027"/>
    <w:rsid w:val="008A21FF"/>
    <w:rsid w:val="008A2355"/>
    <w:rsid w:val="008A2A42"/>
    <w:rsid w:val="008A2CE2"/>
    <w:rsid w:val="008A30AC"/>
    <w:rsid w:val="008A31C8"/>
    <w:rsid w:val="008A31CC"/>
    <w:rsid w:val="008A3243"/>
    <w:rsid w:val="008A3532"/>
    <w:rsid w:val="008A3ABA"/>
    <w:rsid w:val="008A422B"/>
    <w:rsid w:val="008A4375"/>
    <w:rsid w:val="008A44B8"/>
    <w:rsid w:val="008A4727"/>
    <w:rsid w:val="008A4DD3"/>
    <w:rsid w:val="008A4FEE"/>
    <w:rsid w:val="008A51A8"/>
    <w:rsid w:val="008A54C7"/>
    <w:rsid w:val="008A55F5"/>
    <w:rsid w:val="008A5707"/>
    <w:rsid w:val="008A5B03"/>
    <w:rsid w:val="008A6484"/>
    <w:rsid w:val="008A653B"/>
    <w:rsid w:val="008A6782"/>
    <w:rsid w:val="008A6A91"/>
    <w:rsid w:val="008A6FA4"/>
    <w:rsid w:val="008A748F"/>
    <w:rsid w:val="008A74FF"/>
    <w:rsid w:val="008A77D8"/>
    <w:rsid w:val="008A7A9F"/>
    <w:rsid w:val="008A7CE3"/>
    <w:rsid w:val="008B0090"/>
    <w:rsid w:val="008B0483"/>
    <w:rsid w:val="008B0688"/>
    <w:rsid w:val="008B0D5F"/>
    <w:rsid w:val="008B0DB2"/>
    <w:rsid w:val="008B0F37"/>
    <w:rsid w:val="008B0F4A"/>
    <w:rsid w:val="008B1056"/>
    <w:rsid w:val="008B120C"/>
    <w:rsid w:val="008B12C0"/>
    <w:rsid w:val="008B1426"/>
    <w:rsid w:val="008B1494"/>
    <w:rsid w:val="008B15F2"/>
    <w:rsid w:val="008B173D"/>
    <w:rsid w:val="008B1AD8"/>
    <w:rsid w:val="008B1CB5"/>
    <w:rsid w:val="008B1D6B"/>
    <w:rsid w:val="008B2539"/>
    <w:rsid w:val="008B2565"/>
    <w:rsid w:val="008B26AB"/>
    <w:rsid w:val="008B282C"/>
    <w:rsid w:val="008B28F5"/>
    <w:rsid w:val="008B2DC4"/>
    <w:rsid w:val="008B2FF8"/>
    <w:rsid w:val="008B3920"/>
    <w:rsid w:val="008B39B0"/>
    <w:rsid w:val="008B3C8B"/>
    <w:rsid w:val="008B3DA1"/>
    <w:rsid w:val="008B3FFD"/>
    <w:rsid w:val="008B4356"/>
    <w:rsid w:val="008B4626"/>
    <w:rsid w:val="008B51A0"/>
    <w:rsid w:val="008B55FC"/>
    <w:rsid w:val="008B592A"/>
    <w:rsid w:val="008B6065"/>
    <w:rsid w:val="008B62C8"/>
    <w:rsid w:val="008B6AB0"/>
    <w:rsid w:val="008B6BB7"/>
    <w:rsid w:val="008B6C6F"/>
    <w:rsid w:val="008B6D98"/>
    <w:rsid w:val="008B71F4"/>
    <w:rsid w:val="008B734F"/>
    <w:rsid w:val="008B7350"/>
    <w:rsid w:val="008B755D"/>
    <w:rsid w:val="008B7962"/>
    <w:rsid w:val="008B7B5C"/>
    <w:rsid w:val="008B7F2A"/>
    <w:rsid w:val="008C0134"/>
    <w:rsid w:val="008C01E3"/>
    <w:rsid w:val="008C0258"/>
    <w:rsid w:val="008C055C"/>
    <w:rsid w:val="008C0970"/>
    <w:rsid w:val="008C0C99"/>
    <w:rsid w:val="008C0E22"/>
    <w:rsid w:val="008C0E7D"/>
    <w:rsid w:val="008C120B"/>
    <w:rsid w:val="008C13F5"/>
    <w:rsid w:val="008C1DF5"/>
    <w:rsid w:val="008C2017"/>
    <w:rsid w:val="008C2671"/>
    <w:rsid w:val="008C2DDB"/>
    <w:rsid w:val="008C397C"/>
    <w:rsid w:val="008C3D20"/>
    <w:rsid w:val="008C40FA"/>
    <w:rsid w:val="008C48FE"/>
    <w:rsid w:val="008C4958"/>
    <w:rsid w:val="008C4BAA"/>
    <w:rsid w:val="008C5138"/>
    <w:rsid w:val="008C5710"/>
    <w:rsid w:val="008C5796"/>
    <w:rsid w:val="008C5DE8"/>
    <w:rsid w:val="008C6AE8"/>
    <w:rsid w:val="008C6CE6"/>
    <w:rsid w:val="008C74A3"/>
    <w:rsid w:val="008C7573"/>
    <w:rsid w:val="008D00A5"/>
    <w:rsid w:val="008D02CB"/>
    <w:rsid w:val="008D0BCD"/>
    <w:rsid w:val="008D0F6B"/>
    <w:rsid w:val="008D11E4"/>
    <w:rsid w:val="008D1346"/>
    <w:rsid w:val="008D168D"/>
    <w:rsid w:val="008D1AB7"/>
    <w:rsid w:val="008D1CBB"/>
    <w:rsid w:val="008D227E"/>
    <w:rsid w:val="008D2D23"/>
    <w:rsid w:val="008D32E1"/>
    <w:rsid w:val="008D337A"/>
    <w:rsid w:val="008D34F1"/>
    <w:rsid w:val="008D3612"/>
    <w:rsid w:val="008D39D8"/>
    <w:rsid w:val="008D3D10"/>
    <w:rsid w:val="008D45E6"/>
    <w:rsid w:val="008D4B32"/>
    <w:rsid w:val="008D4CD7"/>
    <w:rsid w:val="008D524E"/>
    <w:rsid w:val="008D53B1"/>
    <w:rsid w:val="008D56F4"/>
    <w:rsid w:val="008D59CE"/>
    <w:rsid w:val="008D5CFB"/>
    <w:rsid w:val="008D5EBE"/>
    <w:rsid w:val="008D6508"/>
    <w:rsid w:val="008D6659"/>
    <w:rsid w:val="008D6D1A"/>
    <w:rsid w:val="008D7CF5"/>
    <w:rsid w:val="008D7F4E"/>
    <w:rsid w:val="008E0077"/>
    <w:rsid w:val="008E0113"/>
    <w:rsid w:val="008E065E"/>
    <w:rsid w:val="008E07CC"/>
    <w:rsid w:val="008E08CD"/>
    <w:rsid w:val="008E0927"/>
    <w:rsid w:val="008E0A0B"/>
    <w:rsid w:val="008E0AD0"/>
    <w:rsid w:val="008E14A4"/>
    <w:rsid w:val="008E1539"/>
    <w:rsid w:val="008E1909"/>
    <w:rsid w:val="008E1DF3"/>
    <w:rsid w:val="008E1E03"/>
    <w:rsid w:val="008E1E22"/>
    <w:rsid w:val="008E1FC3"/>
    <w:rsid w:val="008E21BD"/>
    <w:rsid w:val="008E239A"/>
    <w:rsid w:val="008E2663"/>
    <w:rsid w:val="008E2C55"/>
    <w:rsid w:val="008E311A"/>
    <w:rsid w:val="008E32BE"/>
    <w:rsid w:val="008E374F"/>
    <w:rsid w:val="008E39AA"/>
    <w:rsid w:val="008E4D4B"/>
    <w:rsid w:val="008E4FC8"/>
    <w:rsid w:val="008E525D"/>
    <w:rsid w:val="008E57D5"/>
    <w:rsid w:val="008E5C2C"/>
    <w:rsid w:val="008E60CD"/>
    <w:rsid w:val="008E6116"/>
    <w:rsid w:val="008E621E"/>
    <w:rsid w:val="008E64B1"/>
    <w:rsid w:val="008E65C6"/>
    <w:rsid w:val="008E764F"/>
    <w:rsid w:val="008E7A12"/>
    <w:rsid w:val="008E7DD5"/>
    <w:rsid w:val="008F068E"/>
    <w:rsid w:val="008F06CF"/>
    <w:rsid w:val="008F09F3"/>
    <w:rsid w:val="008F101D"/>
    <w:rsid w:val="008F121F"/>
    <w:rsid w:val="008F1A18"/>
    <w:rsid w:val="008F1DF5"/>
    <w:rsid w:val="008F1EAB"/>
    <w:rsid w:val="008F24C1"/>
    <w:rsid w:val="008F25B5"/>
    <w:rsid w:val="008F2B60"/>
    <w:rsid w:val="008F30AE"/>
    <w:rsid w:val="008F3127"/>
    <w:rsid w:val="008F33DC"/>
    <w:rsid w:val="008F36BF"/>
    <w:rsid w:val="008F38B9"/>
    <w:rsid w:val="008F4687"/>
    <w:rsid w:val="008F477F"/>
    <w:rsid w:val="008F485F"/>
    <w:rsid w:val="008F4A53"/>
    <w:rsid w:val="008F5083"/>
    <w:rsid w:val="008F560B"/>
    <w:rsid w:val="008F5B42"/>
    <w:rsid w:val="008F5C96"/>
    <w:rsid w:val="008F637D"/>
    <w:rsid w:val="008F6698"/>
    <w:rsid w:val="008F7124"/>
    <w:rsid w:val="008F74C4"/>
    <w:rsid w:val="008F7911"/>
    <w:rsid w:val="008F7A5B"/>
    <w:rsid w:val="008F7B58"/>
    <w:rsid w:val="00900BA0"/>
    <w:rsid w:val="00900FC6"/>
    <w:rsid w:val="00901416"/>
    <w:rsid w:val="0090185F"/>
    <w:rsid w:val="009021F5"/>
    <w:rsid w:val="00902350"/>
    <w:rsid w:val="00902BD2"/>
    <w:rsid w:val="00902E46"/>
    <w:rsid w:val="009031DC"/>
    <w:rsid w:val="0090336B"/>
    <w:rsid w:val="00903419"/>
    <w:rsid w:val="00903B7B"/>
    <w:rsid w:val="009040E3"/>
    <w:rsid w:val="00904531"/>
    <w:rsid w:val="009048CE"/>
    <w:rsid w:val="009049A4"/>
    <w:rsid w:val="00905345"/>
    <w:rsid w:val="009053AA"/>
    <w:rsid w:val="00905672"/>
    <w:rsid w:val="00905E37"/>
    <w:rsid w:val="00905F0A"/>
    <w:rsid w:val="009060D2"/>
    <w:rsid w:val="009063CF"/>
    <w:rsid w:val="00906939"/>
    <w:rsid w:val="0090764C"/>
    <w:rsid w:val="00910002"/>
    <w:rsid w:val="009105A5"/>
    <w:rsid w:val="00910A35"/>
    <w:rsid w:val="00910B7D"/>
    <w:rsid w:val="00910C81"/>
    <w:rsid w:val="00910C88"/>
    <w:rsid w:val="00910F0B"/>
    <w:rsid w:val="00911102"/>
    <w:rsid w:val="00911267"/>
    <w:rsid w:val="009116E4"/>
    <w:rsid w:val="00911705"/>
    <w:rsid w:val="009117C8"/>
    <w:rsid w:val="00911BA8"/>
    <w:rsid w:val="00911D7A"/>
    <w:rsid w:val="00911DFB"/>
    <w:rsid w:val="00911E82"/>
    <w:rsid w:val="009128CD"/>
    <w:rsid w:val="00912EFE"/>
    <w:rsid w:val="0091304C"/>
    <w:rsid w:val="009133D2"/>
    <w:rsid w:val="009133FE"/>
    <w:rsid w:val="009135C8"/>
    <w:rsid w:val="00913836"/>
    <w:rsid w:val="009139D9"/>
    <w:rsid w:val="00913EFC"/>
    <w:rsid w:val="00913FF7"/>
    <w:rsid w:val="009141F7"/>
    <w:rsid w:val="00914AD8"/>
    <w:rsid w:val="009150C4"/>
    <w:rsid w:val="009157B3"/>
    <w:rsid w:val="009158C7"/>
    <w:rsid w:val="00915B62"/>
    <w:rsid w:val="00915DE2"/>
    <w:rsid w:val="00916079"/>
    <w:rsid w:val="0091640D"/>
    <w:rsid w:val="00916B81"/>
    <w:rsid w:val="0091740A"/>
    <w:rsid w:val="00917702"/>
    <w:rsid w:val="00917BC9"/>
    <w:rsid w:val="00917CE9"/>
    <w:rsid w:val="00920004"/>
    <w:rsid w:val="00920205"/>
    <w:rsid w:val="0092080C"/>
    <w:rsid w:val="0092091F"/>
    <w:rsid w:val="00920BF2"/>
    <w:rsid w:val="00920FDF"/>
    <w:rsid w:val="0092123F"/>
    <w:rsid w:val="0092185E"/>
    <w:rsid w:val="00922010"/>
    <w:rsid w:val="009222C5"/>
    <w:rsid w:val="009224B0"/>
    <w:rsid w:val="00923257"/>
    <w:rsid w:val="009237C6"/>
    <w:rsid w:val="0092447E"/>
    <w:rsid w:val="00924764"/>
    <w:rsid w:val="0092485D"/>
    <w:rsid w:val="009249F7"/>
    <w:rsid w:val="00924C6F"/>
    <w:rsid w:val="00925277"/>
    <w:rsid w:val="00925B49"/>
    <w:rsid w:val="00925CB9"/>
    <w:rsid w:val="00925DAE"/>
    <w:rsid w:val="00925F6B"/>
    <w:rsid w:val="00926165"/>
    <w:rsid w:val="0092621F"/>
    <w:rsid w:val="00926395"/>
    <w:rsid w:val="00926504"/>
    <w:rsid w:val="009268BE"/>
    <w:rsid w:val="00926999"/>
    <w:rsid w:val="00926A4B"/>
    <w:rsid w:val="00926B74"/>
    <w:rsid w:val="00926C93"/>
    <w:rsid w:val="00926E4F"/>
    <w:rsid w:val="00926F74"/>
    <w:rsid w:val="00927E7D"/>
    <w:rsid w:val="0093088C"/>
    <w:rsid w:val="009309F4"/>
    <w:rsid w:val="00930F8F"/>
    <w:rsid w:val="00931063"/>
    <w:rsid w:val="0093124A"/>
    <w:rsid w:val="00931473"/>
    <w:rsid w:val="00931522"/>
    <w:rsid w:val="00931BD9"/>
    <w:rsid w:val="00932375"/>
    <w:rsid w:val="009323A7"/>
    <w:rsid w:val="0093242F"/>
    <w:rsid w:val="009328B8"/>
    <w:rsid w:val="00932A7C"/>
    <w:rsid w:val="00932AB3"/>
    <w:rsid w:val="00932BD8"/>
    <w:rsid w:val="00932C93"/>
    <w:rsid w:val="00932F6D"/>
    <w:rsid w:val="00932FA6"/>
    <w:rsid w:val="00933242"/>
    <w:rsid w:val="00933A0C"/>
    <w:rsid w:val="00933B64"/>
    <w:rsid w:val="00933D0A"/>
    <w:rsid w:val="009341AE"/>
    <w:rsid w:val="0093433F"/>
    <w:rsid w:val="00934A2D"/>
    <w:rsid w:val="00934C31"/>
    <w:rsid w:val="00934D91"/>
    <w:rsid w:val="0093594E"/>
    <w:rsid w:val="009359EB"/>
    <w:rsid w:val="00935D7F"/>
    <w:rsid w:val="00935DDB"/>
    <w:rsid w:val="00935E02"/>
    <w:rsid w:val="009360EC"/>
    <w:rsid w:val="00936323"/>
    <w:rsid w:val="00936731"/>
    <w:rsid w:val="009367B1"/>
    <w:rsid w:val="009368F2"/>
    <w:rsid w:val="009368F3"/>
    <w:rsid w:val="009369C7"/>
    <w:rsid w:val="00936C19"/>
    <w:rsid w:val="00936F4A"/>
    <w:rsid w:val="00937133"/>
    <w:rsid w:val="009372AD"/>
    <w:rsid w:val="00937B72"/>
    <w:rsid w:val="00937B97"/>
    <w:rsid w:val="00937BE9"/>
    <w:rsid w:val="00937DDA"/>
    <w:rsid w:val="00937F4A"/>
    <w:rsid w:val="00940019"/>
    <w:rsid w:val="00940BBE"/>
    <w:rsid w:val="00940BC2"/>
    <w:rsid w:val="00940CAE"/>
    <w:rsid w:val="00940D4E"/>
    <w:rsid w:val="00941636"/>
    <w:rsid w:val="0094173C"/>
    <w:rsid w:val="00941B7A"/>
    <w:rsid w:val="00941E14"/>
    <w:rsid w:val="009420D9"/>
    <w:rsid w:val="009436D7"/>
    <w:rsid w:val="00943742"/>
    <w:rsid w:val="00943782"/>
    <w:rsid w:val="00943F0D"/>
    <w:rsid w:val="0094449A"/>
    <w:rsid w:val="0094451B"/>
    <w:rsid w:val="0094489E"/>
    <w:rsid w:val="00944AEE"/>
    <w:rsid w:val="00944D09"/>
    <w:rsid w:val="009456A4"/>
    <w:rsid w:val="00945947"/>
    <w:rsid w:val="009459A9"/>
    <w:rsid w:val="00945C05"/>
    <w:rsid w:val="00946082"/>
    <w:rsid w:val="00946146"/>
    <w:rsid w:val="009465BF"/>
    <w:rsid w:val="0094681B"/>
    <w:rsid w:val="00946945"/>
    <w:rsid w:val="00946AE5"/>
    <w:rsid w:val="0094703C"/>
    <w:rsid w:val="0094724D"/>
    <w:rsid w:val="009472C0"/>
    <w:rsid w:val="0094757E"/>
    <w:rsid w:val="00947696"/>
    <w:rsid w:val="00947713"/>
    <w:rsid w:val="00947A33"/>
    <w:rsid w:val="00947F41"/>
    <w:rsid w:val="0095037B"/>
    <w:rsid w:val="00950388"/>
    <w:rsid w:val="009507D7"/>
    <w:rsid w:val="00950DE7"/>
    <w:rsid w:val="00950F28"/>
    <w:rsid w:val="00951582"/>
    <w:rsid w:val="00951608"/>
    <w:rsid w:val="00951703"/>
    <w:rsid w:val="0095195D"/>
    <w:rsid w:val="00951CB5"/>
    <w:rsid w:val="00951F18"/>
    <w:rsid w:val="00951FCC"/>
    <w:rsid w:val="0095276D"/>
    <w:rsid w:val="00952953"/>
    <w:rsid w:val="00952FA0"/>
    <w:rsid w:val="0095324B"/>
    <w:rsid w:val="00953635"/>
    <w:rsid w:val="009538D3"/>
    <w:rsid w:val="00953920"/>
    <w:rsid w:val="00953CA8"/>
    <w:rsid w:val="00953D47"/>
    <w:rsid w:val="00953EEF"/>
    <w:rsid w:val="0095411A"/>
    <w:rsid w:val="00954136"/>
    <w:rsid w:val="00954333"/>
    <w:rsid w:val="00954799"/>
    <w:rsid w:val="00954C33"/>
    <w:rsid w:val="00954E7C"/>
    <w:rsid w:val="0095506D"/>
    <w:rsid w:val="00955692"/>
    <w:rsid w:val="00955C5A"/>
    <w:rsid w:val="00955D44"/>
    <w:rsid w:val="0095612C"/>
    <w:rsid w:val="00956348"/>
    <w:rsid w:val="0095660B"/>
    <w:rsid w:val="0095681E"/>
    <w:rsid w:val="0095686A"/>
    <w:rsid w:val="00956D43"/>
    <w:rsid w:val="009572D4"/>
    <w:rsid w:val="009575AE"/>
    <w:rsid w:val="0095765D"/>
    <w:rsid w:val="00957B8C"/>
    <w:rsid w:val="00960B75"/>
    <w:rsid w:val="00961921"/>
    <w:rsid w:val="0096194A"/>
    <w:rsid w:val="00961C0F"/>
    <w:rsid w:val="00961C79"/>
    <w:rsid w:val="0096215C"/>
    <w:rsid w:val="00962451"/>
    <w:rsid w:val="0096246B"/>
    <w:rsid w:val="00962C06"/>
    <w:rsid w:val="00962C90"/>
    <w:rsid w:val="0096353D"/>
    <w:rsid w:val="00963733"/>
    <w:rsid w:val="0096430A"/>
    <w:rsid w:val="0096460D"/>
    <w:rsid w:val="00964A8D"/>
    <w:rsid w:val="0096554B"/>
    <w:rsid w:val="0096584A"/>
    <w:rsid w:val="009659B7"/>
    <w:rsid w:val="0096659C"/>
    <w:rsid w:val="009665A0"/>
    <w:rsid w:val="009668CA"/>
    <w:rsid w:val="00966FDF"/>
    <w:rsid w:val="00966FFB"/>
    <w:rsid w:val="009670CC"/>
    <w:rsid w:val="00967850"/>
    <w:rsid w:val="00967FA8"/>
    <w:rsid w:val="0097030B"/>
    <w:rsid w:val="009705EF"/>
    <w:rsid w:val="009708B2"/>
    <w:rsid w:val="00970BC2"/>
    <w:rsid w:val="0097137B"/>
    <w:rsid w:val="009713AA"/>
    <w:rsid w:val="0097197C"/>
    <w:rsid w:val="00971AE3"/>
    <w:rsid w:val="00971EC2"/>
    <w:rsid w:val="00971F08"/>
    <w:rsid w:val="009730F1"/>
    <w:rsid w:val="0097336A"/>
    <w:rsid w:val="00974370"/>
    <w:rsid w:val="009743D4"/>
    <w:rsid w:val="00974507"/>
    <w:rsid w:val="00975380"/>
    <w:rsid w:val="0097557C"/>
    <w:rsid w:val="00975B79"/>
    <w:rsid w:val="00975F26"/>
    <w:rsid w:val="0097603D"/>
    <w:rsid w:val="0097647C"/>
    <w:rsid w:val="0097680B"/>
    <w:rsid w:val="00976949"/>
    <w:rsid w:val="00976BB1"/>
    <w:rsid w:val="00976BC0"/>
    <w:rsid w:val="00977DE3"/>
    <w:rsid w:val="00980332"/>
    <w:rsid w:val="00980477"/>
    <w:rsid w:val="00980D88"/>
    <w:rsid w:val="00981286"/>
    <w:rsid w:val="009812D6"/>
    <w:rsid w:val="0098139F"/>
    <w:rsid w:val="00981591"/>
    <w:rsid w:val="00981B16"/>
    <w:rsid w:val="00981B48"/>
    <w:rsid w:val="00981D1E"/>
    <w:rsid w:val="00981FB8"/>
    <w:rsid w:val="009822DE"/>
    <w:rsid w:val="00982406"/>
    <w:rsid w:val="00982921"/>
    <w:rsid w:val="00983263"/>
    <w:rsid w:val="00983623"/>
    <w:rsid w:val="00983AF3"/>
    <w:rsid w:val="00983EA2"/>
    <w:rsid w:val="00983EE7"/>
    <w:rsid w:val="00983F96"/>
    <w:rsid w:val="009843A1"/>
    <w:rsid w:val="009847D1"/>
    <w:rsid w:val="00984B24"/>
    <w:rsid w:val="00984EF1"/>
    <w:rsid w:val="00985253"/>
    <w:rsid w:val="009853B3"/>
    <w:rsid w:val="009859A4"/>
    <w:rsid w:val="00985C9A"/>
    <w:rsid w:val="00986483"/>
    <w:rsid w:val="00986762"/>
    <w:rsid w:val="009868BE"/>
    <w:rsid w:val="00986A48"/>
    <w:rsid w:val="009879F3"/>
    <w:rsid w:val="00987DCE"/>
    <w:rsid w:val="00987F25"/>
    <w:rsid w:val="0099002E"/>
    <w:rsid w:val="00990630"/>
    <w:rsid w:val="00990BA3"/>
    <w:rsid w:val="00990CE9"/>
    <w:rsid w:val="00991149"/>
    <w:rsid w:val="00991761"/>
    <w:rsid w:val="00992078"/>
    <w:rsid w:val="009925C3"/>
    <w:rsid w:val="00992806"/>
    <w:rsid w:val="009934CD"/>
    <w:rsid w:val="0099367F"/>
    <w:rsid w:val="009939AB"/>
    <w:rsid w:val="00993A0D"/>
    <w:rsid w:val="00993AF5"/>
    <w:rsid w:val="00993D7E"/>
    <w:rsid w:val="00994549"/>
    <w:rsid w:val="009947C8"/>
    <w:rsid w:val="00994BBC"/>
    <w:rsid w:val="00994CEE"/>
    <w:rsid w:val="00994D9B"/>
    <w:rsid w:val="00994DCA"/>
    <w:rsid w:val="00994E49"/>
    <w:rsid w:val="00995AED"/>
    <w:rsid w:val="00995AEE"/>
    <w:rsid w:val="00995D42"/>
    <w:rsid w:val="009960EC"/>
    <w:rsid w:val="00996501"/>
    <w:rsid w:val="009965DF"/>
    <w:rsid w:val="00996B2F"/>
    <w:rsid w:val="009970DD"/>
    <w:rsid w:val="0099720D"/>
    <w:rsid w:val="0099732A"/>
    <w:rsid w:val="009975DA"/>
    <w:rsid w:val="009978F8"/>
    <w:rsid w:val="00997C0F"/>
    <w:rsid w:val="009A0484"/>
    <w:rsid w:val="009A0FBA"/>
    <w:rsid w:val="009A13DE"/>
    <w:rsid w:val="009A1601"/>
    <w:rsid w:val="009A2485"/>
    <w:rsid w:val="009A26AC"/>
    <w:rsid w:val="009A2923"/>
    <w:rsid w:val="009A2A8B"/>
    <w:rsid w:val="009A2F66"/>
    <w:rsid w:val="009A33E4"/>
    <w:rsid w:val="009A3BB6"/>
    <w:rsid w:val="009A45BD"/>
    <w:rsid w:val="009A45FF"/>
    <w:rsid w:val="009A462D"/>
    <w:rsid w:val="009A4920"/>
    <w:rsid w:val="009A5681"/>
    <w:rsid w:val="009A5C85"/>
    <w:rsid w:val="009A5CBA"/>
    <w:rsid w:val="009A5D92"/>
    <w:rsid w:val="009A62D1"/>
    <w:rsid w:val="009A63C3"/>
    <w:rsid w:val="009A65DF"/>
    <w:rsid w:val="009A6DB1"/>
    <w:rsid w:val="009A6DC7"/>
    <w:rsid w:val="009A702D"/>
    <w:rsid w:val="009A716C"/>
    <w:rsid w:val="009A7840"/>
    <w:rsid w:val="009A7C1F"/>
    <w:rsid w:val="009A7D54"/>
    <w:rsid w:val="009A7E94"/>
    <w:rsid w:val="009B0073"/>
    <w:rsid w:val="009B02AE"/>
    <w:rsid w:val="009B08CA"/>
    <w:rsid w:val="009B0BE0"/>
    <w:rsid w:val="009B0D25"/>
    <w:rsid w:val="009B1042"/>
    <w:rsid w:val="009B11E6"/>
    <w:rsid w:val="009B1359"/>
    <w:rsid w:val="009B1651"/>
    <w:rsid w:val="009B170B"/>
    <w:rsid w:val="009B1966"/>
    <w:rsid w:val="009B1D0F"/>
    <w:rsid w:val="009B1D1F"/>
    <w:rsid w:val="009B1D4E"/>
    <w:rsid w:val="009B1F30"/>
    <w:rsid w:val="009B200D"/>
    <w:rsid w:val="009B20E9"/>
    <w:rsid w:val="009B233A"/>
    <w:rsid w:val="009B27AF"/>
    <w:rsid w:val="009B2C15"/>
    <w:rsid w:val="009B31DC"/>
    <w:rsid w:val="009B32F4"/>
    <w:rsid w:val="009B34A0"/>
    <w:rsid w:val="009B39B0"/>
    <w:rsid w:val="009B3AA5"/>
    <w:rsid w:val="009B3AC2"/>
    <w:rsid w:val="009B3D55"/>
    <w:rsid w:val="009B3F98"/>
    <w:rsid w:val="009B4DF4"/>
    <w:rsid w:val="009B4E70"/>
    <w:rsid w:val="009B5311"/>
    <w:rsid w:val="009B534A"/>
    <w:rsid w:val="009B564E"/>
    <w:rsid w:val="009B5AC7"/>
    <w:rsid w:val="009B5FCD"/>
    <w:rsid w:val="009B6362"/>
    <w:rsid w:val="009B640D"/>
    <w:rsid w:val="009B64E1"/>
    <w:rsid w:val="009B6527"/>
    <w:rsid w:val="009B6CBC"/>
    <w:rsid w:val="009B6E81"/>
    <w:rsid w:val="009B6F55"/>
    <w:rsid w:val="009B6F75"/>
    <w:rsid w:val="009B78B2"/>
    <w:rsid w:val="009B7BE3"/>
    <w:rsid w:val="009B7DEB"/>
    <w:rsid w:val="009B7E87"/>
    <w:rsid w:val="009B7F2D"/>
    <w:rsid w:val="009C004C"/>
    <w:rsid w:val="009C0169"/>
    <w:rsid w:val="009C0244"/>
    <w:rsid w:val="009C05C6"/>
    <w:rsid w:val="009C07F0"/>
    <w:rsid w:val="009C0A06"/>
    <w:rsid w:val="009C134D"/>
    <w:rsid w:val="009C1E22"/>
    <w:rsid w:val="009C2217"/>
    <w:rsid w:val="009C22A8"/>
    <w:rsid w:val="009C22F7"/>
    <w:rsid w:val="009C24F1"/>
    <w:rsid w:val="009C27CB"/>
    <w:rsid w:val="009C28CF"/>
    <w:rsid w:val="009C373D"/>
    <w:rsid w:val="009C3C38"/>
    <w:rsid w:val="009C3E80"/>
    <w:rsid w:val="009C3F74"/>
    <w:rsid w:val="009C403E"/>
    <w:rsid w:val="009C41CA"/>
    <w:rsid w:val="009C44AE"/>
    <w:rsid w:val="009C4666"/>
    <w:rsid w:val="009C469C"/>
    <w:rsid w:val="009C47D5"/>
    <w:rsid w:val="009C4A9E"/>
    <w:rsid w:val="009C4DFB"/>
    <w:rsid w:val="009C549E"/>
    <w:rsid w:val="009C54CD"/>
    <w:rsid w:val="009C55EE"/>
    <w:rsid w:val="009C6398"/>
    <w:rsid w:val="009C65D6"/>
    <w:rsid w:val="009C718D"/>
    <w:rsid w:val="009C7369"/>
    <w:rsid w:val="009C75FE"/>
    <w:rsid w:val="009C780F"/>
    <w:rsid w:val="009C7A4C"/>
    <w:rsid w:val="009C7BC1"/>
    <w:rsid w:val="009C7E88"/>
    <w:rsid w:val="009D032C"/>
    <w:rsid w:val="009D07B9"/>
    <w:rsid w:val="009D0B34"/>
    <w:rsid w:val="009D0C31"/>
    <w:rsid w:val="009D11A9"/>
    <w:rsid w:val="009D1847"/>
    <w:rsid w:val="009D1A6A"/>
    <w:rsid w:val="009D2081"/>
    <w:rsid w:val="009D22A3"/>
    <w:rsid w:val="009D23B1"/>
    <w:rsid w:val="009D240B"/>
    <w:rsid w:val="009D2995"/>
    <w:rsid w:val="009D338C"/>
    <w:rsid w:val="009D3521"/>
    <w:rsid w:val="009D3540"/>
    <w:rsid w:val="009D3605"/>
    <w:rsid w:val="009D36B4"/>
    <w:rsid w:val="009D381E"/>
    <w:rsid w:val="009D3C06"/>
    <w:rsid w:val="009D3F9B"/>
    <w:rsid w:val="009D45F0"/>
    <w:rsid w:val="009D4FF0"/>
    <w:rsid w:val="009D518C"/>
    <w:rsid w:val="009D52E6"/>
    <w:rsid w:val="009D532E"/>
    <w:rsid w:val="009D553F"/>
    <w:rsid w:val="009D5591"/>
    <w:rsid w:val="009D5CA5"/>
    <w:rsid w:val="009D5E54"/>
    <w:rsid w:val="009D6231"/>
    <w:rsid w:val="009D6462"/>
    <w:rsid w:val="009D6838"/>
    <w:rsid w:val="009D68F4"/>
    <w:rsid w:val="009D691A"/>
    <w:rsid w:val="009D6E9D"/>
    <w:rsid w:val="009D703C"/>
    <w:rsid w:val="009D713B"/>
    <w:rsid w:val="009D718F"/>
    <w:rsid w:val="009D76EC"/>
    <w:rsid w:val="009D792F"/>
    <w:rsid w:val="009D7C4B"/>
    <w:rsid w:val="009E068F"/>
    <w:rsid w:val="009E0755"/>
    <w:rsid w:val="009E07C3"/>
    <w:rsid w:val="009E084F"/>
    <w:rsid w:val="009E0CBF"/>
    <w:rsid w:val="009E1167"/>
    <w:rsid w:val="009E119B"/>
    <w:rsid w:val="009E1492"/>
    <w:rsid w:val="009E14E0"/>
    <w:rsid w:val="009E1597"/>
    <w:rsid w:val="009E15A9"/>
    <w:rsid w:val="009E15D5"/>
    <w:rsid w:val="009E176C"/>
    <w:rsid w:val="009E1B89"/>
    <w:rsid w:val="009E2EEA"/>
    <w:rsid w:val="009E31A8"/>
    <w:rsid w:val="009E33E4"/>
    <w:rsid w:val="009E35DB"/>
    <w:rsid w:val="009E370B"/>
    <w:rsid w:val="009E39A4"/>
    <w:rsid w:val="009E39D9"/>
    <w:rsid w:val="009E3BED"/>
    <w:rsid w:val="009E3D6A"/>
    <w:rsid w:val="009E3DEC"/>
    <w:rsid w:val="009E44C0"/>
    <w:rsid w:val="009E47A3"/>
    <w:rsid w:val="009E5110"/>
    <w:rsid w:val="009E5354"/>
    <w:rsid w:val="009E5490"/>
    <w:rsid w:val="009E550D"/>
    <w:rsid w:val="009E553B"/>
    <w:rsid w:val="009E5859"/>
    <w:rsid w:val="009E5981"/>
    <w:rsid w:val="009E5B27"/>
    <w:rsid w:val="009E5EDE"/>
    <w:rsid w:val="009E6520"/>
    <w:rsid w:val="009E6688"/>
    <w:rsid w:val="009E68C3"/>
    <w:rsid w:val="009E6900"/>
    <w:rsid w:val="009E695A"/>
    <w:rsid w:val="009E6B97"/>
    <w:rsid w:val="009E6D47"/>
    <w:rsid w:val="009E71CE"/>
    <w:rsid w:val="009E79A3"/>
    <w:rsid w:val="009E7A17"/>
    <w:rsid w:val="009F0438"/>
    <w:rsid w:val="009F043B"/>
    <w:rsid w:val="009F08F3"/>
    <w:rsid w:val="009F0902"/>
    <w:rsid w:val="009F0B30"/>
    <w:rsid w:val="009F0C9A"/>
    <w:rsid w:val="009F0F9B"/>
    <w:rsid w:val="009F1207"/>
    <w:rsid w:val="009F236C"/>
    <w:rsid w:val="009F2AD9"/>
    <w:rsid w:val="009F33AD"/>
    <w:rsid w:val="009F344F"/>
    <w:rsid w:val="009F3DA3"/>
    <w:rsid w:val="009F3F21"/>
    <w:rsid w:val="009F4145"/>
    <w:rsid w:val="009F47D7"/>
    <w:rsid w:val="009F4BED"/>
    <w:rsid w:val="009F5A93"/>
    <w:rsid w:val="009F5ABE"/>
    <w:rsid w:val="009F5B28"/>
    <w:rsid w:val="009F5F99"/>
    <w:rsid w:val="009F637A"/>
    <w:rsid w:val="009F641F"/>
    <w:rsid w:val="009F69DC"/>
    <w:rsid w:val="009F6A5C"/>
    <w:rsid w:val="009F6DCC"/>
    <w:rsid w:val="009F7044"/>
    <w:rsid w:val="009F707F"/>
    <w:rsid w:val="009F7147"/>
    <w:rsid w:val="009F7231"/>
    <w:rsid w:val="009F74F4"/>
    <w:rsid w:val="009F75F0"/>
    <w:rsid w:val="009F76F8"/>
    <w:rsid w:val="009F7F0E"/>
    <w:rsid w:val="009F7F7A"/>
    <w:rsid w:val="00A0031E"/>
    <w:rsid w:val="00A008DC"/>
    <w:rsid w:val="00A01005"/>
    <w:rsid w:val="00A01077"/>
    <w:rsid w:val="00A01BE1"/>
    <w:rsid w:val="00A01CC9"/>
    <w:rsid w:val="00A01F46"/>
    <w:rsid w:val="00A02E61"/>
    <w:rsid w:val="00A02EEC"/>
    <w:rsid w:val="00A02F6B"/>
    <w:rsid w:val="00A03015"/>
    <w:rsid w:val="00A030AF"/>
    <w:rsid w:val="00A031D8"/>
    <w:rsid w:val="00A033E1"/>
    <w:rsid w:val="00A039F1"/>
    <w:rsid w:val="00A042D4"/>
    <w:rsid w:val="00A04440"/>
    <w:rsid w:val="00A04502"/>
    <w:rsid w:val="00A045BD"/>
    <w:rsid w:val="00A048A8"/>
    <w:rsid w:val="00A04F49"/>
    <w:rsid w:val="00A0513D"/>
    <w:rsid w:val="00A05199"/>
    <w:rsid w:val="00A0537D"/>
    <w:rsid w:val="00A055E1"/>
    <w:rsid w:val="00A0599F"/>
    <w:rsid w:val="00A05A3E"/>
    <w:rsid w:val="00A0623E"/>
    <w:rsid w:val="00A06687"/>
    <w:rsid w:val="00A06759"/>
    <w:rsid w:val="00A073FB"/>
    <w:rsid w:val="00A0771C"/>
    <w:rsid w:val="00A077B5"/>
    <w:rsid w:val="00A079EE"/>
    <w:rsid w:val="00A07C27"/>
    <w:rsid w:val="00A07D84"/>
    <w:rsid w:val="00A07E64"/>
    <w:rsid w:val="00A07F2C"/>
    <w:rsid w:val="00A103BF"/>
    <w:rsid w:val="00A1051E"/>
    <w:rsid w:val="00A1060A"/>
    <w:rsid w:val="00A107DF"/>
    <w:rsid w:val="00A10899"/>
    <w:rsid w:val="00A10DC6"/>
    <w:rsid w:val="00A10E27"/>
    <w:rsid w:val="00A11230"/>
    <w:rsid w:val="00A11576"/>
    <w:rsid w:val="00A11B50"/>
    <w:rsid w:val="00A11BC4"/>
    <w:rsid w:val="00A11C4F"/>
    <w:rsid w:val="00A1221D"/>
    <w:rsid w:val="00A12716"/>
    <w:rsid w:val="00A12914"/>
    <w:rsid w:val="00A13B39"/>
    <w:rsid w:val="00A13E54"/>
    <w:rsid w:val="00A14210"/>
    <w:rsid w:val="00A14782"/>
    <w:rsid w:val="00A149A3"/>
    <w:rsid w:val="00A14C88"/>
    <w:rsid w:val="00A14FBD"/>
    <w:rsid w:val="00A152BD"/>
    <w:rsid w:val="00A1553B"/>
    <w:rsid w:val="00A157EA"/>
    <w:rsid w:val="00A15B62"/>
    <w:rsid w:val="00A15CED"/>
    <w:rsid w:val="00A16832"/>
    <w:rsid w:val="00A16DA8"/>
    <w:rsid w:val="00A16EDE"/>
    <w:rsid w:val="00A17631"/>
    <w:rsid w:val="00A176F9"/>
    <w:rsid w:val="00A17868"/>
    <w:rsid w:val="00A1791B"/>
    <w:rsid w:val="00A17987"/>
    <w:rsid w:val="00A17994"/>
    <w:rsid w:val="00A17C6B"/>
    <w:rsid w:val="00A17E44"/>
    <w:rsid w:val="00A17F63"/>
    <w:rsid w:val="00A203AA"/>
    <w:rsid w:val="00A20672"/>
    <w:rsid w:val="00A20D2C"/>
    <w:rsid w:val="00A20E0F"/>
    <w:rsid w:val="00A210AA"/>
    <w:rsid w:val="00A216AF"/>
    <w:rsid w:val="00A217FB"/>
    <w:rsid w:val="00A2193B"/>
    <w:rsid w:val="00A21D76"/>
    <w:rsid w:val="00A2220B"/>
    <w:rsid w:val="00A22423"/>
    <w:rsid w:val="00A22921"/>
    <w:rsid w:val="00A231B3"/>
    <w:rsid w:val="00A23377"/>
    <w:rsid w:val="00A2351A"/>
    <w:rsid w:val="00A238F5"/>
    <w:rsid w:val="00A24014"/>
    <w:rsid w:val="00A2440F"/>
    <w:rsid w:val="00A24802"/>
    <w:rsid w:val="00A24943"/>
    <w:rsid w:val="00A25074"/>
    <w:rsid w:val="00A2583D"/>
    <w:rsid w:val="00A25B86"/>
    <w:rsid w:val="00A25DCF"/>
    <w:rsid w:val="00A2629D"/>
    <w:rsid w:val="00A26485"/>
    <w:rsid w:val="00A264A9"/>
    <w:rsid w:val="00A269BA"/>
    <w:rsid w:val="00A26A67"/>
    <w:rsid w:val="00A26DAA"/>
    <w:rsid w:val="00A26DCF"/>
    <w:rsid w:val="00A26E5D"/>
    <w:rsid w:val="00A2733B"/>
    <w:rsid w:val="00A2738E"/>
    <w:rsid w:val="00A27423"/>
    <w:rsid w:val="00A27632"/>
    <w:rsid w:val="00A27704"/>
    <w:rsid w:val="00A27785"/>
    <w:rsid w:val="00A27CEC"/>
    <w:rsid w:val="00A30187"/>
    <w:rsid w:val="00A30558"/>
    <w:rsid w:val="00A30A46"/>
    <w:rsid w:val="00A30CC7"/>
    <w:rsid w:val="00A311C0"/>
    <w:rsid w:val="00A3126A"/>
    <w:rsid w:val="00A3148C"/>
    <w:rsid w:val="00A315FF"/>
    <w:rsid w:val="00A31984"/>
    <w:rsid w:val="00A31C02"/>
    <w:rsid w:val="00A32744"/>
    <w:rsid w:val="00A330E3"/>
    <w:rsid w:val="00A33238"/>
    <w:rsid w:val="00A332EB"/>
    <w:rsid w:val="00A33405"/>
    <w:rsid w:val="00A337BA"/>
    <w:rsid w:val="00A33BDC"/>
    <w:rsid w:val="00A34003"/>
    <w:rsid w:val="00A3448A"/>
    <w:rsid w:val="00A345FD"/>
    <w:rsid w:val="00A348C7"/>
    <w:rsid w:val="00A35081"/>
    <w:rsid w:val="00A3590B"/>
    <w:rsid w:val="00A35CB1"/>
    <w:rsid w:val="00A35D36"/>
    <w:rsid w:val="00A3610C"/>
    <w:rsid w:val="00A36297"/>
    <w:rsid w:val="00A36888"/>
    <w:rsid w:val="00A368E0"/>
    <w:rsid w:val="00A36A09"/>
    <w:rsid w:val="00A36BBD"/>
    <w:rsid w:val="00A370E2"/>
    <w:rsid w:val="00A3710A"/>
    <w:rsid w:val="00A372FE"/>
    <w:rsid w:val="00A37DE4"/>
    <w:rsid w:val="00A37FD8"/>
    <w:rsid w:val="00A404EC"/>
    <w:rsid w:val="00A40677"/>
    <w:rsid w:val="00A408CE"/>
    <w:rsid w:val="00A40B90"/>
    <w:rsid w:val="00A41207"/>
    <w:rsid w:val="00A41E2B"/>
    <w:rsid w:val="00A4215D"/>
    <w:rsid w:val="00A42754"/>
    <w:rsid w:val="00A42C1F"/>
    <w:rsid w:val="00A42CF9"/>
    <w:rsid w:val="00A42FC6"/>
    <w:rsid w:val="00A430D1"/>
    <w:rsid w:val="00A43312"/>
    <w:rsid w:val="00A4338E"/>
    <w:rsid w:val="00A43EF7"/>
    <w:rsid w:val="00A44017"/>
    <w:rsid w:val="00A44071"/>
    <w:rsid w:val="00A44260"/>
    <w:rsid w:val="00A445AA"/>
    <w:rsid w:val="00A4489C"/>
    <w:rsid w:val="00A44A77"/>
    <w:rsid w:val="00A44AD8"/>
    <w:rsid w:val="00A45119"/>
    <w:rsid w:val="00A45257"/>
    <w:rsid w:val="00A45282"/>
    <w:rsid w:val="00A455C9"/>
    <w:rsid w:val="00A456A3"/>
    <w:rsid w:val="00A45B74"/>
    <w:rsid w:val="00A46359"/>
    <w:rsid w:val="00A46613"/>
    <w:rsid w:val="00A46A27"/>
    <w:rsid w:val="00A46C44"/>
    <w:rsid w:val="00A4716B"/>
    <w:rsid w:val="00A476BB"/>
    <w:rsid w:val="00A47881"/>
    <w:rsid w:val="00A47E7B"/>
    <w:rsid w:val="00A500C8"/>
    <w:rsid w:val="00A50299"/>
    <w:rsid w:val="00A50BE3"/>
    <w:rsid w:val="00A5117E"/>
    <w:rsid w:val="00A511ED"/>
    <w:rsid w:val="00A52096"/>
    <w:rsid w:val="00A522CB"/>
    <w:rsid w:val="00A52342"/>
    <w:rsid w:val="00A529C3"/>
    <w:rsid w:val="00A52A3E"/>
    <w:rsid w:val="00A52DBD"/>
    <w:rsid w:val="00A52E1D"/>
    <w:rsid w:val="00A537E1"/>
    <w:rsid w:val="00A538AB"/>
    <w:rsid w:val="00A53BF7"/>
    <w:rsid w:val="00A54180"/>
    <w:rsid w:val="00A54AB1"/>
    <w:rsid w:val="00A54B1A"/>
    <w:rsid w:val="00A55828"/>
    <w:rsid w:val="00A55C15"/>
    <w:rsid w:val="00A55E60"/>
    <w:rsid w:val="00A56CA5"/>
    <w:rsid w:val="00A57F52"/>
    <w:rsid w:val="00A6097E"/>
    <w:rsid w:val="00A60B82"/>
    <w:rsid w:val="00A60B94"/>
    <w:rsid w:val="00A60D3A"/>
    <w:rsid w:val="00A61327"/>
    <w:rsid w:val="00A61376"/>
    <w:rsid w:val="00A61499"/>
    <w:rsid w:val="00A623A5"/>
    <w:rsid w:val="00A62479"/>
    <w:rsid w:val="00A62A77"/>
    <w:rsid w:val="00A62B5B"/>
    <w:rsid w:val="00A62F79"/>
    <w:rsid w:val="00A631E0"/>
    <w:rsid w:val="00A6334D"/>
    <w:rsid w:val="00A63374"/>
    <w:rsid w:val="00A63483"/>
    <w:rsid w:val="00A636B4"/>
    <w:rsid w:val="00A639A8"/>
    <w:rsid w:val="00A64947"/>
    <w:rsid w:val="00A65625"/>
    <w:rsid w:val="00A65631"/>
    <w:rsid w:val="00A657D7"/>
    <w:rsid w:val="00A65DAF"/>
    <w:rsid w:val="00A65FC8"/>
    <w:rsid w:val="00A660AC"/>
    <w:rsid w:val="00A6674F"/>
    <w:rsid w:val="00A67405"/>
    <w:rsid w:val="00A679B0"/>
    <w:rsid w:val="00A67E6C"/>
    <w:rsid w:val="00A70046"/>
    <w:rsid w:val="00A70351"/>
    <w:rsid w:val="00A709BF"/>
    <w:rsid w:val="00A70E8F"/>
    <w:rsid w:val="00A71524"/>
    <w:rsid w:val="00A71ABC"/>
    <w:rsid w:val="00A71B99"/>
    <w:rsid w:val="00A71C5D"/>
    <w:rsid w:val="00A71F78"/>
    <w:rsid w:val="00A72088"/>
    <w:rsid w:val="00A720E2"/>
    <w:rsid w:val="00A721BA"/>
    <w:rsid w:val="00A724E3"/>
    <w:rsid w:val="00A72942"/>
    <w:rsid w:val="00A72A63"/>
    <w:rsid w:val="00A73073"/>
    <w:rsid w:val="00A738BB"/>
    <w:rsid w:val="00A739D0"/>
    <w:rsid w:val="00A747D5"/>
    <w:rsid w:val="00A74F39"/>
    <w:rsid w:val="00A75372"/>
    <w:rsid w:val="00A75995"/>
    <w:rsid w:val="00A75D1C"/>
    <w:rsid w:val="00A761D4"/>
    <w:rsid w:val="00A76826"/>
    <w:rsid w:val="00A7690F"/>
    <w:rsid w:val="00A769DF"/>
    <w:rsid w:val="00A76A7B"/>
    <w:rsid w:val="00A76B67"/>
    <w:rsid w:val="00A76CC5"/>
    <w:rsid w:val="00A77314"/>
    <w:rsid w:val="00A77565"/>
    <w:rsid w:val="00A77A66"/>
    <w:rsid w:val="00A77EC4"/>
    <w:rsid w:val="00A80025"/>
    <w:rsid w:val="00A805F9"/>
    <w:rsid w:val="00A8072A"/>
    <w:rsid w:val="00A8097F"/>
    <w:rsid w:val="00A80B80"/>
    <w:rsid w:val="00A80CD2"/>
    <w:rsid w:val="00A80D59"/>
    <w:rsid w:val="00A80F65"/>
    <w:rsid w:val="00A81483"/>
    <w:rsid w:val="00A8154D"/>
    <w:rsid w:val="00A818E5"/>
    <w:rsid w:val="00A81EE7"/>
    <w:rsid w:val="00A820CC"/>
    <w:rsid w:val="00A8215F"/>
    <w:rsid w:val="00A821DB"/>
    <w:rsid w:val="00A822F0"/>
    <w:rsid w:val="00A823D7"/>
    <w:rsid w:val="00A8252F"/>
    <w:rsid w:val="00A82DD3"/>
    <w:rsid w:val="00A82EB8"/>
    <w:rsid w:val="00A82ED6"/>
    <w:rsid w:val="00A831C7"/>
    <w:rsid w:val="00A83514"/>
    <w:rsid w:val="00A837B3"/>
    <w:rsid w:val="00A838D8"/>
    <w:rsid w:val="00A83AB7"/>
    <w:rsid w:val="00A83CB9"/>
    <w:rsid w:val="00A83FA0"/>
    <w:rsid w:val="00A840E6"/>
    <w:rsid w:val="00A841DB"/>
    <w:rsid w:val="00A84472"/>
    <w:rsid w:val="00A8481E"/>
    <w:rsid w:val="00A84AA4"/>
    <w:rsid w:val="00A84C50"/>
    <w:rsid w:val="00A84E79"/>
    <w:rsid w:val="00A84EEE"/>
    <w:rsid w:val="00A85732"/>
    <w:rsid w:val="00A85756"/>
    <w:rsid w:val="00A86154"/>
    <w:rsid w:val="00A86897"/>
    <w:rsid w:val="00A879ED"/>
    <w:rsid w:val="00A87AD4"/>
    <w:rsid w:val="00A90467"/>
    <w:rsid w:val="00A9090E"/>
    <w:rsid w:val="00A90B78"/>
    <w:rsid w:val="00A90CC0"/>
    <w:rsid w:val="00A90FC9"/>
    <w:rsid w:val="00A9127F"/>
    <w:rsid w:val="00A9151D"/>
    <w:rsid w:val="00A91C55"/>
    <w:rsid w:val="00A92045"/>
    <w:rsid w:val="00A92117"/>
    <w:rsid w:val="00A9276B"/>
    <w:rsid w:val="00A92879"/>
    <w:rsid w:val="00A93B08"/>
    <w:rsid w:val="00A93DFA"/>
    <w:rsid w:val="00A94241"/>
    <w:rsid w:val="00A9433E"/>
    <w:rsid w:val="00A9442A"/>
    <w:rsid w:val="00A944EC"/>
    <w:rsid w:val="00A9470A"/>
    <w:rsid w:val="00A94CA1"/>
    <w:rsid w:val="00A9515F"/>
    <w:rsid w:val="00A954CC"/>
    <w:rsid w:val="00A954D0"/>
    <w:rsid w:val="00A96628"/>
    <w:rsid w:val="00A96A2C"/>
    <w:rsid w:val="00A96B79"/>
    <w:rsid w:val="00A96E0F"/>
    <w:rsid w:val="00A97215"/>
    <w:rsid w:val="00A973F0"/>
    <w:rsid w:val="00A9746D"/>
    <w:rsid w:val="00A978FB"/>
    <w:rsid w:val="00AA00DA"/>
    <w:rsid w:val="00AA016F"/>
    <w:rsid w:val="00AA0361"/>
    <w:rsid w:val="00AA0479"/>
    <w:rsid w:val="00AA04DB"/>
    <w:rsid w:val="00AA0864"/>
    <w:rsid w:val="00AA08C3"/>
    <w:rsid w:val="00AA1371"/>
    <w:rsid w:val="00AA16A8"/>
    <w:rsid w:val="00AA1ED6"/>
    <w:rsid w:val="00AA2D0F"/>
    <w:rsid w:val="00AA2E6D"/>
    <w:rsid w:val="00AA3168"/>
    <w:rsid w:val="00AA3432"/>
    <w:rsid w:val="00AA3A63"/>
    <w:rsid w:val="00AA3B42"/>
    <w:rsid w:val="00AA3CF6"/>
    <w:rsid w:val="00AA4162"/>
    <w:rsid w:val="00AA4311"/>
    <w:rsid w:val="00AA4916"/>
    <w:rsid w:val="00AA49DE"/>
    <w:rsid w:val="00AA4C19"/>
    <w:rsid w:val="00AA51D6"/>
    <w:rsid w:val="00AA522F"/>
    <w:rsid w:val="00AA54B0"/>
    <w:rsid w:val="00AA5E1E"/>
    <w:rsid w:val="00AA6427"/>
    <w:rsid w:val="00AA677A"/>
    <w:rsid w:val="00AA6D0B"/>
    <w:rsid w:val="00AA6DB4"/>
    <w:rsid w:val="00AA6EA2"/>
    <w:rsid w:val="00AA7276"/>
    <w:rsid w:val="00AA7ACE"/>
    <w:rsid w:val="00AA7EC7"/>
    <w:rsid w:val="00AB010F"/>
    <w:rsid w:val="00AB03E0"/>
    <w:rsid w:val="00AB04C7"/>
    <w:rsid w:val="00AB098B"/>
    <w:rsid w:val="00AB0BC8"/>
    <w:rsid w:val="00AB0C32"/>
    <w:rsid w:val="00AB11CA"/>
    <w:rsid w:val="00AB14D9"/>
    <w:rsid w:val="00AB1BAF"/>
    <w:rsid w:val="00AB1EC6"/>
    <w:rsid w:val="00AB1FB2"/>
    <w:rsid w:val="00AB2088"/>
    <w:rsid w:val="00AB2216"/>
    <w:rsid w:val="00AB24EC"/>
    <w:rsid w:val="00AB2680"/>
    <w:rsid w:val="00AB2765"/>
    <w:rsid w:val="00AB2ADC"/>
    <w:rsid w:val="00AB2AF0"/>
    <w:rsid w:val="00AB2B76"/>
    <w:rsid w:val="00AB2F4F"/>
    <w:rsid w:val="00AB33A0"/>
    <w:rsid w:val="00AB3FD2"/>
    <w:rsid w:val="00AB41F7"/>
    <w:rsid w:val="00AB4392"/>
    <w:rsid w:val="00AB496B"/>
    <w:rsid w:val="00AB4AB8"/>
    <w:rsid w:val="00AB4B61"/>
    <w:rsid w:val="00AB5155"/>
    <w:rsid w:val="00AB5750"/>
    <w:rsid w:val="00AB5B47"/>
    <w:rsid w:val="00AB5B55"/>
    <w:rsid w:val="00AB5E26"/>
    <w:rsid w:val="00AB5F63"/>
    <w:rsid w:val="00AB61AB"/>
    <w:rsid w:val="00AB63F3"/>
    <w:rsid w:val="00AB6511"/>
    <w:rsid w:val="00AB655E"/>
    <w:rsid w:val="00AB6629"/>
    <w:rsid w:val="00AB70F7"/>
    <w:rsid w:val="00AB71E5"/>
    <w:rsid w:val="00AB7388"/>
    <w:rsid w:val="00AB7583"/>
    <w:rsid w:val="00AB76F7"/>
    <w:rsid w:val="00AB7952"/>
    <w:rsid w:val="00AB79C3"/>
    <w:rsid w:val="00AB7B1B"/>
    <w:rsid w:val="00AB7B87"/>
    <w:rsid w:val="00AB7BB3"/>
    <w:rsid w:val="00AB7C73"/>
    <w:rsid w:val="00AC007F"/>
    <w:rsid w:val="00AC0227"/>
    <w:rsid w:val="00AC0A2C"/>
    <w:rsid w:val="00AC10C0"/>
    <w:rsid w:val="00AC128F"/>
    <w:rsid w:val="00AC1612"/>
    <w:rsid w:val="00AC166C"/>
    <w:rsid w:val="00AC16FF"/>
    <w:rsid w:val="00AC18AC"/>
    <w:rsid w:val="00AC1CA4"/>
    <w:rsid w:val="00AC28B5"/>
    <w:rsid w:val="00AC28B9"/>
    <w:rsid w:val="00AC2A06"/>
    <w:rsid w:val="00AC2CE0"/>
    <w:rsid w:val="00AC2ECD"/>
    <w:rsid w:val="00AC30D2"/>
    <w:rsid w:val="00AC3119"/>
    <w:rsid w:val="00AC327A"/>
    <w:rsid w:val="00AC3F9C"/>
    <w:rsid w:val="00AC41EF"/>
    <w:rsid w:val="00AC43EE"/>
    <w:rsid w:val="00AC45ED"/>
    <w:rsid w:val="00AC49FB"/>
    <w:rsid w:val="00AC4C86"/>
    <w:rsid w:val="00AC4DE7"/>
    <w:rsid w:val="00AC4FE2"/>
    <w:rsid w:val="00AC52E3"/>
    <w:rsid w:val="00AC5681"/>
    <w:rsid w:val="00AC5A10"/>
    <w:rsid w:val="00AC6125"/>
    <w:rsid w:val="00AC6CA0"/>
    <w:rsid w:val="00AC6E18"/>
    <w:rsid w:val="00AC6F42"/>
    <w:rsid w:val="00AC725C"/>
    <w:rsid w:val="00AC730A"/>
    <w:rsid w:val="00AC770E"/>
    <w:rsid w:val="00AC7D3A"/>
    <w:rsid w:val="00AC7ECB"/>
    <w:rsid w:val="00AC7F97"/>
    <w:rsid w:val="00AC7FF8"/>
    <w:rsid w:val="00AD021F"/>
    <w:rsid w:val="00AD0AA3"/>
    <w:rsid w:val="00AD0CE9"/>
    <w:rsid w:val="00AD0DD1"/>
    <w:rsid w:val="00AD0ED4"/>
    <w:rsid w:val="00AD1395"/>
    <w:rsid w:val="00AD141D"/>
    <w:rsid w:val="00AD197B"/>
    <w:rsid w:val="00AD1A52"/>
    <w:rsid w:val="00AD1DBD"/>
    <w:rsid w:val="00AD1EB4"/>
    <w:rsid w:val="00AD1F96"/>
    <w:rsid w:val="00AD2535"/>
    <w:rsid w:val="00AD2F10"/>
    <w:rsid w:val="00AD33FA"/>
    <w:rsid w:val="00AD3529"/>
    <w:rsid w:val="00AD359B"/>
    <w:rsid w:val="00AD3603"/>
    <w:rsid w:val="00AD375E"/>
    <w:rsid w:val="00AD3E7F"/>
    <w:rsid w:val="00AD3F94"/>
    <w:rsid w:val="00AD4120"/>
    <w:rsid w:val="00AD4A5A"/>
    <w:rsid w:val="00AD4F72"/>
    <w:rsid w:val="00AD5ACE"/>
    <w:rsid w:val="00AD5CC2"/>
    <w:rsid w:val="00AD5DBE"/>
    <w:rsid w:val="00AD5E47"/>
    <w:rsid w:val="00AD68AE"/>
    <w:rsid w:val="00AD6BF6"/>
    <w:rsid w:val="00AD6E23"/>
    <w:rsid w:val="00AD6EF9"/>
    <w:rsid w:val="00AD70E1"/>
    <w:rsid w:val="00AD717B"/>
    <w:rsid w:val="00AD721F"/>
    <w:rsid w:val="00AD793B"/>
    <w:rsid w:val="00AD7C29"/>
    <w:rsid w:val="00AD7E33"/>
    <w:rsid w:val="00AE069C"/>
    <w:rsid w:val="00AE0738"/>
    <w:rsid w:val="00AE090B"/>
    <w:rsid w:val="00AE156B"/>
    <w:rsid w:val="00AE1651"/>
    <w:rsid w:val="00AE1B57"/>
    <w:rsid w:val="00AE1F58"/>
    <w:rsid w:val="00AE27AC"/>
    <w:rsid w:val="00AE29BD"/>
    <w:rsid w:val="00AE3C38"/>
    <w:rsid w:val="00AE40E0"/>
    <w:rsid w:val="00AE43D7"/>
    <w:rsid w:val="00AE4795"/>
    <w:rsid w:val="00AE4DBA"/>
    <w:rsid w:val="00AE4E0B"/>
    <w:rsid w:val="00AE4E4E"/>
    <w:rsid w:val="00AE4F07"/>
    <w:rsid w:val="00AE5361"/>
    <w:rsid w:val="00AE56FF"/>
    <w:rsid w:val="00AE58BB"/>
    <w:rsid w:val="00AE5962"/>
    <w:rsid w:val="00AE59FC"/>
    <w:rsid w:val="00AE5B52"/>
    <w:rsid w:val="00AE610C"/>
    <w:rsid w:val="00AE63D6"/>
    <w:rsid w:val="00AE6D94"/>
    <w:rsid w:val="00AE70A4"/>
    <w:rsid w:val="00AE7137"/>
    <w:rsid w:val="00AE73DE"/>
    <w:rsid w:val="00AE7AA8"/>
    <w:rsid w:val="00AF03BD"/>
    <w:rsid w:val="00AF042D"/>
    <w:rsid w:val="00AF0512"/>
    <w:rsid w:val="00AF0588"/>
    <w:rsid w:val="00AF0636"/>
    <w:rsid w:val="00AF06F7"/>
    <w:rsid w:val="00AF0986"/>
    <w:rsid w:val="00AF0B70"/>
    <w:rsid w:val="00AF0F66"/>
    <w:rsid w:val="00AF14EC"/>
    <w:rsid w:val="00AF1999"/>
    <w:rsid w:val="00AF1C5D"/>
    <w:rsid w:val="00AF1F8C"/>
    <w:rsid w:val="00AF2181"/>
    <w:rsid w:val="00AF22A5"/>
    <w:rsid w:val="00AF2387"/>
    <w:rsid w:val="00AF2873"/>
    <w:rsid w:val="00AF314B"/>
    <w:rsid w:val="00AF316D"/>
    <w:rsid w:val="00AF332E"/>
    <w:rsid w:val="00AF39F4"/>
    <w:rsid w:val="00AF4191"/>
    <w:rsid w:val="00AF42D7"/>
    <w:rsid w:val="00AF443B"/>
    <w:rsid w:val="00AF4488"/>
    <w:rsid w:val="00AF44D6"/>
    <w:rsid w:val="00AF465D"/>
    <w:rsid w:val="00AF4C23"/>
    <w:rsid w:val="00AF50C5"/>
    <w:rsid w:val="00AF5135"/>
    <w:rsid w:val="00AF5909"/>
    <w:rsid w:val="00AF6045"/>
    <w:rsid w:val="00AF605D"/>
    <w:rsid w:val="00AF6529"/>
    <w:rsid w:val="00AF65EF"/>
    <w:rsid w:val="00AF67A3"/>
    <w:rsid w:val="00AF6A48"/>
    <w:rsid w:val="00AF6FDD"/>
    <w:rsid w:val="00AF778C"/>
    <w:rsid w:val="00AF7D73"/>
    <w:rsid w:val="00AF7FE3"/>
    <w:rsid w:val="00B00444"/>
    <w:rsid w:val="00B00588"/>
    <w:rsid w:val="00B00678"/>
    <w:rsid w:val="00B006FE"/>
    <w:rsid w:val="00B007CB"/>
    <w:rsid w:val="00B008E6"/>
    <w:rsid w:val="00B008EF"/>
    <w:rsid w:val="00B0099F"/>
    <w:rsid w:val="00B01304"/>
    <w:rsid w:val="00B01693"/>
    <w:rsid w:val="00B01F20"/>
    <w:rsid w:val="00B02AA9"/>
    <w:rsid w:val="00B02FA3"/>
    <w:rsid w:val="00B0328F"/>
    <w:rsid w:val="00B035A1"/>
    <w:rsid w:val="00B0380E"/>
    <w:rsid w:val="00B0381F"/>
    <w:rsid w:val="00B03849"/>
    <w:rsid w:val="00B03F61"/>
    <w:rsid w:val="00B040C9"/>
    <w:rsid w:val="00B04486"/>
    <w:rsid w:val="00B045F0"/>
    <w:rsid w:val="00B05084"/>
    <w:rsid w:val="00B05271"/>
    <w:rsid w:val="00B058B5"/>
    <w:rsid w:val="00B058C7"/>
    <w:rsid w:val="00B05E7B"/>
    <w:rsid w:val="00B06135"/>
    <w:rsid w:val="00B065DB"/>
    <w:rsid w:val="00B0665C"/>
    <w:rsid w:val="00B069D5"/>
    <w:rsid w:val="00B06E83"/>
    <w:rsid w:val="00B07169"/>
    <w:rsid w:val="00B0726C"/>
    <w:rsid w:val="00B07407"/>
    <w:rsid w:val="00B0788C"/>
    <w:rsid w:val="00B07B5B"/>
    <w:rsid w:val="00B10E81"/>
    <w:rsid w:val="00B11144"/>
    <w:rsid w:val="00B11235"/>
    <w:rsid w:val="00B113FE"/>
    <w:rsid w:val="00B11473"/>
    <w:rsid w:val="00B11BCF"/>
    <w:rsid w:val="00B12104"/>
    <w:rsid w:val="00B12107"/>
    <w:rsid w:val="00B12FA3"/>
    <w:rsid w:val="00B13244"/>
    <w:rsid w:val="00B13D46"/>
    <w:rsid w:val="00B144E1"/>
    <w:rsid w:val="00B149FD"/>
    <w:rsid w:val="00B14F0D"/>
    <w:rsid w:val="00B15115"/>
    <w:rsid w:val="00B1549F"/>
    <w:rsid w:val="00B157F9"/>
    <w:rsid w:val="00B15D5D"/>
    <w:rsid w:val="00B15EC0"/>
    <w:rsid w:val="00B168A2"/>
    <w:rsid w:val="00B16F9C"/>
    <w:rsid w:val="00B1762E"/>
    <w:rsid w:val="00B1784A"/>
    <w:rsid w:val="00B17A64"/>
    <w:rsid w:val="00B17EA3"/>
    <w:rsid w:val="00B20256"/>
    <w:rsid w:val="00B2054A"/>
    <w:rsid w:val="00B2066F"/>
    <w:rsid w:val="00B20D09"/>
    <w:rsid w:val="00B20D33"/>
    <w:rsid w:val="00B2123A"/>
    <w:rsid w:val="00B21620"/>
    <w:rsid w:val="00B21C50"/>
    <w:rsid w:val="00B21D04"/>
    <w:rsid w:val="00B224C2"/>
    <w:rsid w:val="00B224EE"/>
    <w:rsid w:val="00B22ACE"/>
    <w:rsid w:val="00B22D91"/>
    <w:rsid w:val="00B22FA9"/>
    <w:rsid w:val="00B230CC"/>
    <w:rsid w:val="00B2310A"/>
    <w:rsid w:val="00B231CC"/>
    <w:rsid w:val="00B2324C"/>
    <w:rsid w:val="00B23308"/>
    <w:rsid w:val="00B239FC"/>
    <w:rsid w:val="00B23E96"/>
    <w:rsid w:val="00B24A6A"/>
    <w:rsid w:val="00B250D7"/>
    <w:rsid w:val="00B252F7"/>
    <w:rsid w:val="00B25315"/>
    <w:rsid w:val="00B25503"/>
    <w:rsid w:val="00B25854"/>
    <w:rsid w:val="00B2599A"/>
    <w:rsid w:val="00B25B05"/>
    <w:rsid w:val="00B25E76"/>
    <w:rsid w:val="00B260B2"/>
    <w:rsid w:val="00B2669D"/>
    <w:rsid w:val="00B27095"/>
    <w:rsid w:val="00B270C3"/>
    <w:rsid w:val="00B274AC"/>
    <w:rsid w:val="00B2763F"/>
    <w:rsid w:val="00B276D9"/>
    <w:rsid w:val="00B27AAC"/>
    <w:rsid w:val="00B27AF0"/>
    <w:rsid w:val="00B27B00"/>
    <w:rsid w:val="00B27B0F"/>
    <w:rsid w:val="00B27D87"/>
    <w:rsid w:val="00B27F89"/>
    <w:rsid w:val="00B300FC"/>
    <w:rsid w:val="00B30155"/>
    <w:rsid w:val="00B301CF"/>
    <w:rsid w:val="00B30296"/>
    <w:rsid w:val="00B3048F"/>
    <w:rsid w:val="00B304EC"/>
    <w:rsid w:val="00B30929"/>
    <w:rsid w:val="00B30C2F"/>
    <w:rsid w:val="00B30F06"/>
    <w:rsid w:val="00B31344"/>
    <w:rsid w:val="00B31E62"/>
    <w:rsid w:val="00B31F03"/>
    <w:rsid w:val="00B320A1"/>
    <w:rsid w:val="00B324C3"/>
    <w:rsid w:val="00B32D23"/>
    <w:rsid w:val="00B32E51"/>
    <w:rsid w:val="00B32F1A"/>
    <w:rsid w:val="00B3309B"/>
    <w:rsid w:val="00B3360C"/>
    <w:rsid w:val="00B33626"/>
    <w:rsid w:val="00B33A21"/>
    <w:rsid w:val="00B340FE"/>
    <w:rsid w:val="00B34307"/>
    <w:rsid w:val="00B34BC1"/>
    <w:rsid w:val="00B35337"/>
    <w:rsid w:val="00B353A7"/>
    <w:rsid w:val="00B35869"/>
    <w:rsid w:val="00B35973"/>
    <w:rsid w:val="00B35D29"/>
    <w:rsid w:val="00B35E92"/>
    <w:rsid w:val="00B3612A"/>
    <w:rsid w:val="00B36603"/>
    <w:rsid w:val="00B36D13"/>
    <w:rsid w:val="00B36E61"/>
    <w:rsid w:val="00B372AA"/>
    <w:rsid w:val="00B379BC"/>
    <w:rsid w:val="00B37C71"/>
    <w:rsid w:val="00B37DB5"/>
    <w:rsid w:val="00B37E0F"/>
    <w:rsid w:val="00B40071"/>
    <w:rsid w:val="00B40445"/>
    <w:rsid w:val="00B409E0"/>
    <w:rsid w:val="00B40A57"/>
    <w:rsid w:val="00B412F4"/>
    <w:rsid w:val="00B4133B"/>
    <w:rsid w:val="00B416B6"/>
    <w:rsid w:val="00B41888"/>
    <w:rsid w:val="00B41B3A"/>
    <w:rsid w:val="00B41C2D"/>
    <w:rsid w:val="00B42018"/>
    <w:rsid w:val="00B421EE"/>
    <w:rsid w:val="00B42279"/>
    <w:rsid w:val="00B42C3E"/>
    <w:rsid w:val="00B42FD0"/>
    <w:rsid w:val="00B42FE4"/>
    <w:rsid w:val="00B437C3"/>
    <w:rsid w:val="00B4387C"/>
    <w:rsid w:val="00B43FF7"/>
    <w:rsid w:val="00B4490F"/>
    <w:rsid w:val="00B449E3"/>
    <w:rsid w:val="00B44EF8"/>
    <w:rsid w:val="00B45394"/>
    <w:rsid w:val="00B45410"/>
    <w:rsid w:val="00B4593A"/>
    <w:rsid w:val="00B45A52"/>
    <w:rsid w:val="00B45AD9"/>
    <w:rsid w:val="00B46175"/>
    <w:rsid w:val="00B466D5"/>
    <w:rsid w:val="00B46A2E"/>
    <w:rsid w:val="00B46E15"/>
    <w:rsid w:val="00B46E1B"/>
    <w:rsid w:val="00B46FD3"/>
    <w:rsid w:val="00B47168"/>
    <w:rsid w:val="00B47390"/>
    <w:rsid w:val="00B473E4"/>
    <w:rsid w:val="00B475FD"/>
    <w:rsid w:val="00B47AA0"/>
    <w:rsid w:val="00B47B9A"/>
    <w:rsid w:val="00B47DEF"/>
    <w:rsid w:val="00B5040D"/>
    <w:rsid w:val="00B50423"/>
    <w:rsid w:val="00B50A4D"/>
    <w:rsid w:val="00B50CB6"/>
    <w:rsid w:val="00B50FA0"/>
    <w:rsid w:val="00B5103E"/>
    <w:rsid w:val="00B511EB"/>
    <w:rsid w:val="00B51202"/>
    <w:rsid w:val="00B512D1"/>
    <w:rsid w:val="00B51731"/>
    <w:rsid w:val="00B51C46"/>
    <w:rsid w:val="00B51D67"/>
    <w:rsid w:val="00B52263"/>
    <w:rsid w:val="00B53060"/>
    <w:rsid w:val="00B5307E"/>
    <w:rsid w:val="00B539DC"/>
    <w:rsid w:val="00B53A20"/>
    <w:rsid w:val="00B53CB5"/>
    <w:rsid w:val="00B53D80"/>
    <w:rsid w:val="00B5405E"/>
    <w:rsid w:val="00B5444A"/>
    <w:rsid w:val="00B5452F"/>
    <w:rsid w:val="00B548B7"/>
    <w:rsid w:val="00B5500F"/>
    <w:rsid w:val="00B55403"/>
    <w:rsid w:val="00B56012"/>
    <w:rsid w:val="00B5648F"/>
    <w:rsid w:val="00B567DC"/>
    <w:rsid w:val="00B56B2F"/>
    <w:rsid w:val="00B576BF"/>
    <w:rsid w:val="00B5774F"/>
    <w:rsid w:val="00B57FEC"/>
    <w:rsid w:val="00B60085"/>
    <w:rsid w:val="00B6011D"/>
    <w:rsid w:val="00B601EF"/>
    <w:rsid w:val="00B606AC"/>
    <w:rsid w:val="00B610C6"/>
    <w:rsid w:val="00B61125"/>
    <w:rsid w:val="00B61496"/>
    <w:rsid w:val="00B618CB"/>
    <w:rsid w:val="00B61CA0"/>
    <w:rsid w:val="00B61CF9"/>
    <w:rsid w:val="00B61E25"/>
    <w:rsid w:val="00B62002"/>
    <w:rsid w:val="00B624BA"/>
    <w:rsid w:val="00B627E7"/>
    <w:rsid w:val="00B62B60"/>
    <w:rsid w:val="00B631B2"/>
    <w:rsid w:val="00B63A60"/>
    <w:rsid w:val="00B642DF"/>
    <w:rsid w:val="00B644B5"/>
    <w:rsid w:val="00B646F4"/>
    <w:rsid w:val="00B64D45"/>
    <w:rsid w:val="00B65402"/>
    <w:rsid w:val="00B66037"/>
    <w:rsid w:val="00B6618D"/>
    <w:rsid w:val="00B664C3"/>
    <w:rsid w:val="00B664C7"/>
    <w:rsid w:val="00B669F7"/>
    <w:rsid w:val="00B66A32"/>
    <w:rsid w:val="00B66A53"/>
    <w:rsid w:val="00B66AB9"/>
    <w:rsid w:val="00B66C7B"/>
    <w:rsid w:val="00B6701F"/>
    <w:rsid w:val="00B67111"/>
    <w:rsid w:val="00B67AAA"/>
    <w:rsid w:val="00B67C38"/>
    <w:rsid w:val="00B67F77"/>
    <w:rsid w:val="00B7060C"/>
    <w:rsid w:val="00B70797"/>
    <w:rsid w:val="00B708A2"/>
    <w:rsid w:val="00B70958"/>
    <w:rsid w:val="00B70B89"/>
    <w:rsid w:val="00B70E8F"/>
    <w:rsid w:val="00B718BF"/>
    <w:rsid w:val="00B71AF2"/>
    <w:rsid w:val="00B71FC2"/>
    <w:rsid w:val="00B7220D"/>
    <w:rsid w:val="00B73413"/>
    <w:rsid w:val="00B734B6"/>
    <w:rsid w:val="00B739F6"/>
    <w:rsid w:val="00B73CA5"/>
    <w:rsid w:val="00B74084"/>
    <w:rsid w:val="00B7459F"/>
    <w:rsid w:val="00B747A1"/>
    <w:rsid w:val="00B74E02"/>
    <w:rsid w:val="00B75B05"/>
    <w:rsid w:val="00B76044"/>
    <w:rsid w:val="00B760C4"/>
    <w:rsid w:val="00B76194"/>
    <w:rsid w:val="00B7625F"/>
    <w:rsid w:val="00B762A1"/>
    <w:rsid w:val="00B76530"/>
    <w:rsid w:val="00B77453"/>
    <w:rsid w:val="00B775B2"/>
    <w:rsid w:val="00B7789F"/>
    <w:rsid w:val="00B77A26"/>
    <w:rsid w:val="00B77AEF"/>
    <w:rsid w:val="00B77B9B"/>
    <w:rsid w:val="00B77C2A"/>
    <w:rsid w:val="00B80975"/>
    <w:rsid w:val="00B80B4E"/>
    <w:rsid w:val="00B80FA0"/>
    <w:rsid w:val="00B81744"/>
    <w:rsid w:val="00B818E7"/>
    <w:rsid w:val="00B81A6C"/>
    <w:rsid w:val="00B81D59"/>
    <w:rsid w:val="00B81EFB"/>
    <w:rsid w:val="00B822F3"/>
    <w:rsid w:val="00B826C4"/>
    <w:rsid w:val="00B828E8"/>
    <w:rsid w:val="00B83231"/>
    <w:rsid w:val="00B833E0"/>
    <w:rsid w:val="00B83566"/>
    <w:rsid w:val="00B8408F"/>
    <w:rsid w:val="00B8443F"/>
    <w:rsid w:val="00B84EB6"/>
    <w:rsid w:val="00B85103"/>
    <w:rsid w:val="00B85388"/>
    <w:rsid w:val="00B85AED"/>
    <w:rsid w:val="00B85B33"/>
    <w:rsid w:val="00B85D40"/>
    <w:rsid w:val="00B85DE5"/>
    <w:rsid w:val="00B85E9F"/>
    <w:rsid w:val="00B85EC3"/>
    <w:rsid w:val="00B863D1"/>
    <w:rsid w:val="00B865BD"/>
    <w:rsid w:val="00B87065"/>
    <w:rsid w:val="00B8728A"/>
    <w:rsid w:val="00B875AF"/>
    <w:rsid w:val="00B87772"/>
    <w:rsid w:val="00B87886"/>
    <w:rsid w:val="00B879AB"/>
    <w:rsid w:val="00B87E6B"/>
    <w:rsid w:val="00B9007C"/>
    <w:rsid w:val="00B900D6"/>
    <w:rsid w:val="00B90580"/>
    <w:rsid w:val="00B90ABF"/>
    <w:rsid w:val="00B90B05"/>
    <w:rsid w:val="00B90B68"/>
    <w:rsid w:val="00B90B77"/>
    <w:rsid w:val="00B90C70"/>
    <w:rsid w:val="00B90D2B"/>
    <w:rsid w:val="00B90E01"/>
    <w:rsid w:val="00B90F52"/>
    <w:rsid w:val="00B90F73"/>
    <w:rsid w:val="00B9108D"/>
    <w:rsid w:val="00B91217"/>
    <w:rsid w:val="00B914D0"/>
    <w:rsid w:val="00B91DCA"/>
    <w:rsid w:val="00B9204E"/>
    <w:rsid w:val="00B92245"/>
    <w:rsid w:val="00B92809"/>
    <w:rsid w:val="00B930C2"/>
    <w:rsid w:val="00B9321B"/>
    <w:rsid w:val="00B934CB"/>
    <w:rsid w:val="00B9372D"/>
    <w:rsid w:val="00B93B59"/>
    <w:rsid w:val="00B93E27"/>
    <w:rsid w:val="00B9406A"/>
    <w:rsid w:val="00B95D99"/>
    <w:rsid w:val="00B95FB8"/>
    <w:rsid w:val="00B96117"/>
    <w:rsid w:val="00B9664A"/>
    <w:rsid w:val="00B96981"/>
    <w:rsid w:val="00B96A1E"/>
    <w:rsid w:val="00B96B05"/>
    <w:rsid w:val="00B96D7D"/>
    <w:rsid w:val="00B971E6"/>
    <w:rsid w:val="00B979A2"/>
    <w:rsid w:val="00B97A5D"/>
    <w:rsid w:val="00BA0447"/>
    <w:rsid w:val="00BA0AD5"/>
    <w:rsid w:val="00BA0B79"/>
    <w:rsid w:val="00BA0C51"/>
    <w:rsid w:val="00BA10B8"/>
    <w:rsid w:val="00BA1303"/>
    <w:rsid w:val="00BA1963"/>
    <w:rsid w:val="00BA1995"/>
    <w:rsid w:val="00BA2049"/>
    <w:rsid w:val="00BA2280"/>
    <w:rsid w:val="00BA26E8"/>
    <w:rsid w:val="00BA2986"/>
    <w:rsid w:val="00BA2A08"/>
    <w:rsid w:val="00BA3250"/>
    <w:rsid w:val="00BA33E2"/>
    <w:rsid w:val="00BA340C"/>
    <w:rsid w:val="00BA356F"/>
    <w:rsid w:val="00BA38E0"/>
    <w:rsid w:val="00BA3DF6"/>
    <w:rsid w:val="00BA4225"/>
    <w:rsid w:val="00BA4777"/>
    <w:rsid w:val="00BA4989"/>
    <w:rsid w:val="00BA4CBF"/>
    <w:rsid w:val="00BA56D2"/>
    <w:rsid w:val="00BA58D6"/>
    <w:rsid w:val="00BA5B83"/>
    <w:rsid w:val="00BA5BC7"/>
    <w:rsid w:val="00BA6419"/>
    <w:rsid w:val="00BA6B2D"/>
    <w:rsid w:val="00BA6E5B"/>
    <w:rsid w:val="00BA76E0"/>
    <w:rsid w:val="00BB0A8E"/>
    <w:rsid w:val="00BB121D"/>
    <w:rsid w:val="00BB173C"/>
    <w:rsid w:val="00BB1C6E"/>
    <w:rsid w:val="00BB1FDC"/>
    <w:rsid w:val="00BB23EF"/>
    <w:rsid w:val="00BB2889"/>
    <w:rsid w:val="00BB2A25"/>
    <w:rsid w:val="00BB2D29"/>
    <w:rsid w:val="00BB2EA3"/>
    <w:rsid w:val="00BB3148"/>
    <w:rsid w:val="00BB333D"/>
    <w:rsid w:val="00BB39CA"/>
    <w:rsid w:val="00BB3DAC"/>
    <w:rsid w:val="00BB40C1"/>
    <w:rsid w:val="00BB474B"/>
    <w:rsid w:val="00BB4D1B"/>
    <w:rsid w:val="00BB4E6D"/>
    <w:rsid w:val="00BB4F03"/>
    <w:rsid w:val="00BB50C2"/>
    <w:rsid w:val="00BB50D9"/>
    <w:rsid w:val="00BB5113"/>
    <w:rsid w:val="00BB51E9"/>
    <w:rsid w:val="00BB578E"/>
    <w:rsid w:val="00BB597D"/>
    <w:rsid w:val="00BB5F1A"/>
    <w:rsid w:val="00BB625A"/>
    <w:rsid w:val="00BB62B6"/>
    <w:rsid w:val="00BB66F6"/>
    <w:rsid w:val="00BB711F"/>
    <w:rsid w:val="00BB72D7"/>
    <w:rsid w:val="00BB730D"/>
    <w:rsid w:val="00BB780B"/>
    <w:rsid w:val="00BB7BF6"/>
    <w:rsid w:val="00BB7D92"/>
    <w:rsid w:val="00BC0669"/>
    <w:rsid w:val="00BC0F79"/>
    <w:rsid w:val="00BC0FDC"/>
    <w:rsid w:val="00BC0FF0"/>
    <w:rsid w:val="00BC11E1"/>
    <w:rsid w:val="00BC13CE"/>
    <w:rsid w:val="00BC156D"/>
    <w:rsid w:val="00BC1B83"/>
    <w:rsid w:val="00BC1BD4"/>
    <w:rsid w:val="00BC1F44"/>
    <w:rsid w:val="00BC3053"/>
    <w:rsid w:val="00BC3283"/>
    <w:rsid w:val="00BC3342"/>
    <w:rsid w:val="00BC3560"/>
    <w:rsid w:val="00BC35AF"/>
    <w:rsid w:val="00BC38E1"/>
    <w:rsid w:val="00BC38F8"/>
    <w:rsid w:val="00BC398A"/>
    <w:rsid w:val="00BC4177"/>
    <w:rsid w:val="00BC4ADD"/>
    <w:rsid w:val="00BC4D2E"/>
    <w:rsid w:val="00BC4D43"/>
    <w:rsid w:val="00BC580C"/>
    <w:rsid w:val="00BC5981"/>
    <w:rsid w:val="00BC5C02"/>
    <w:rsid w:val="00BC5C1C"/>
    <w:rsid w:val="00BC60A4"/>
    <w:rsid w:val="00BC6467"/>
    <w:rsid w:val="00BC6809"/>
    <w:rsid w:val="00BC6A64"/>
    <w:rsid w:val="00BC6BD8"/>
    <w:rsid w:val="00BC6C78"/>
    <w:rsid w:val="00BC6FA0"/>
    <w:rsid w:val="00BC7787"/>
    <w:rsid w:val="00BD0386"/>
    <w:rsid w:val="00BD06F2"/>
    <w:rsid w:val="00BD0F4D"/>
    <w:rsid w:val="00BD174B"/>
    <w:rsid w:val="00BD1B67"/>
    <w:rsid w:val="00BD25E2"/>
    <w:rsid w:val="00BD29A6"/>
    <w:rsid w:val="00BD3174"/>
    <w:rsid w:val="00BD37CD"/>
    <w:rsid w:val="00BD3823"/>
    <w:rsid w:val="00BD389D"/>
    <w:rsid w:val="00BD3977"/>
    <w:rsid w:val="00BD3DEA"/>
    <w:rsid w:val="00BD4099"/>
    <w:rsid w:val="00BD478C"/>
    <w:rsid w:val="00BD48AC"/>
    <w:rsid w:val="00BD4BFE"/>
    <w:rsid w:val="00BD4E16"/>
    <w:rsid w:val="00BD50F4"/>
    <w:rsid w:val="00BD539F"/>
    <w:rsid w:val="00BD540D"/>
    <w:rsid w:val="00BD56ED"/>
    <w:rsid w:val="00BD5AAE"/>
    <w:rsid w:val="00BD5F1A"/>
    <w:rsid w:val="00BD623A"/>
    <w:rsid w:val="00BD6643"/>
    <w:rsid w:val="00BD66AF"/>
    <w:rsid w:val="00BD66EB"/>
    <w:rsid w:val="00BD6A20"/>
    <w:rsid w:val="00BD7BE9"/>
    <w:rsid w:val="00BE00B2"/>
    <w:rsid w:val="00BE018E"/>
    <w:rsid w:val="00BE035B"/>
    <w:rsid w:val="00BE03FC"/>
    <w:rsid w:val="00BE0519"/>
    <w:rsid w:val="00BE08A5"/>
    <w:rsid w:val="00BE0B64"/>
    <w:rsid w:val="00BE10B7"/>
    <w:rsid w:val="00BE1234"/>
    <w:rsid w:val="00BE1D06"/>
    <w:rsid w:val="00BE1F10"/>
    <w:rsid w:val="00BE1F9E"/>
    <w:rsid w:val="00BE21E4"/>
    <w:rsid w:val="00BE237F"/>
    <w:rsid w:val="00BE23A8"/>
    <w:rsid w:val="00BE2687"/>
    <w:rsid w:val="00BE26CF"/>
    <w:rsid w:val="00BE2A5C"/>
    <w:rsid w:val="00BE2A6C"/>
    <w:rsid w:val="00BE2C77"/>
    <w:rsid w:val="00BE2FA6"/>
    <w:rsid w:val="00BE333F"/>
    <w:rsid w:val="00BE365C"/>
    <w:rsid w:val="00BE3806"/>
    <w:rsid w:val="00BE480A"/>
    <w:rsid w:val="00BE48BA"/>
    <w:rsid w:val="00BE4AF2"/>
    <w:rsid w:val="00BE4DE6"/>
    <w:rsid w:val="00BE518A"/>
    <w:rsid w:val="00BE52DE"/>
    <w:rsid w:val="00BE5940"/>
    <w:rsid w:val="00BE5D05"/>
    <w:rsid w:val="00BE6170"/>
    <w:rsid w:val="00BE6998"/>
    <w:rsid w:val="00BE6A9A"/>
    <w:rsid w:val="00BE6C3A"/>
    <w:rsid w:val="00BE6CAB"/>
    <w:rsid w:val="00BE7115"/>
    <w:rsid w:val="00BE71D4"/>
    <w:rsid w:val="00BE7406"/>
    <w:rsid w:val="00BE7603"/>
    <w:rsid w:val="00BE7638"/>
    <w:rsid w:val="00BE7CFE"/>
    <w:rsid w:val="00BE7F40"/>
    <w:rsid w:val="00BF0006"/>
    <w:rsid w:val="00BF0052"/>
    <w:rsid w:val="00BF035A"/>
    <w:rsid w:val="00BF05F1"/>
    <w:rsid w:val="00BF07EB"/>
    <w:rsid w:val="00BF0FB6"/>
    <w:rsid w:val="00BF119F"/>
    <w:rsid w:val="00BF1543"/>
    <w:rsid w:val="00BF158B"/>
    <w:rsid w:val="00BF1D51"/>
    <w:rsid w:val="00BF289D"/>
    <w:rsid w:val="00BF2C9A"/>
    <w:rsid w:val="00BF2F9C"/>
    <w:rsid w:val="00BF3279"/>
    <w:rsid w:val="00BF3596"/>
    <w:rsid w:val="00BF38B4"/>
    <w:rsid w:val="00BF4512"/>
    <w:rsid w:val="00BF45CB"/>
    <w:rsid w:val="00BF48E7"/>
    <w:rsid w:val="00BF4A11"/>
    <w:rsid w:val="00BF4B79"/>
    <w:rsid w:val="00BF4EA4"/>
    <w:rsid w:val="00BF4F63"/>
    <w:rsid w:val="00BF5252"/>
    <w:rsid w:val="00BF56A4"/>
    <w:rsid w:val="00BF56B7"/>
    <w:rsid w:val="00BF5ACD"/>
    <w:rsid w:val="00BF6050"/>
    <w:rsid w:val="00BF60D1"/>
    <w:rsid w:val="00BF68ED"/>
    <w:rsid w:val="00BF72F5"/>
    <w:rsid w:val="00BF74C7"/>
    <w:rsid w:val="00BF7747"/>
    <w:rsid w:val="00BF7C65"/>
    <w:rsid w:val="00C0040C"/>
    <w:rsid w:val="00C00769"/>
    <w:rsid w:val="00C008DC"/>
    <w:rsid w:val="00C00D1C"/>
    <w:rsid w:val="00C00FBA"/>
    <w:rsid w:val="00C014B2"/>
    <w:rsid w:val="00C0158C"/>
    <w:rsid w:val="00C015D4"/>
    <w:rsid w:val="00C015F1"/>
    <w:rsid w:val="00C01839"/>
    <w:rsid w:val="00C01C59"/>
    <w:rsid w:val="00C01E15"/>
    <w:rsid w:val="00C01F33"/>
    <w:rsid w:val="00C02AA0"/>
    <w:rsid w:val="00C02B0C"/>
    <w:rsid w:val="00C02B56"/>
    <w:rsid w:val="00C02CC6"/>
    <w:rsid w:val="00C032F6"/>
    <w:rsid w:val="00C03604"/>
    <w:rsid w:val="00C036FF"/>
    <w:rsid w:val="00C037FE"/>
    <w:rsid w:val="00C038E8"/>
    <w:rsid w:val="00C03A2C"/>
    <w:rsid w:val="00C03A3D"/>
    <w:rsid w:val="00C03D27"/>
    <w:rsid w:val="00C040F7"/>
    <w:rsid w:val="00C04197"/>
    <w:rsid w:val="00C04389"/>
    <w:rsid w:val="00C044AB"/>
    <w:rsid w:val="00C04956"/>
    <w:rsid w:val="00C04D74"/>
    <w:rsid w:val="00C0501E"/>
    <w:rsid w:val="00C050C0"/>
    <w:rsid w:val="00C05706"/>
    <w:rsid w:val="00C05A38"/>
    <w:rsid w:val="00C05DE1"/>
    <w:rsid w:val="00C06482"/>
    <w:rsid w:val="00C067AA"/>
    <w:rsid w:val="00C071B3"/>
    <w:rsid w:val="00C07377"/>
    <w:rsid w:val="00C07686"/>
    <w:rsid w:val="00C07753"/>
    <w:rsid w:val="00C078DB"/>
    <w:rsid w:val="00C07AE9"/>
    <w:rsid w:val="00C10478"/>
    <w:rsid w:val="00C1147F"/>
    <w:rsid w:val="00C117D2"/>
    <w:rsid w:val="00C11FC2"/>
    <w:rsid w:val="00C120DA"/>
    <w:rsid w:val="00C12107"/>
    <w:rsid w:val="00C12121"/>
    <w:rsid w:val="00C1232B"/>
    <w:rsid w:val="00C1294E"/>
    <w:rsid w:val="00C13644"/>
    <w:rsid w:val="00C13649"/>
    <w:rsid w:val="00C145E6"/>
    <w:rsid w:val="00C146C1"/>
    <w:rsid w:val="00C14A9A"/>
    <w:rsid w:val="00C14B24"/>
    <w:rsid w:val="00C14D4B"/>
    <w:rsid w:val="00C15035"/>
    <w:rsid w:val="00C15067"/>
    <w:rsid w:val="00C1524B"/>
    <w:rsid w:val="00C154BB"/>
    <w:rsid w:val="00C1562E"/>
    <w:rsid w:val="00C15C28"/>
    <w:rsid w:val="00C15D34"/>
    <w:rsid w:val="00C15E77"/>
    <w:rsid w:val="00C15E83"/>
    <w:rsid w:val="00C166EB"/>
    <w:rsid w:val="00C16D78"/>
    <w:rsid w:val="00C171DA"/>
    <w:rsid w:val="00C1738E"/>
    <w:rsid w:val="00C17623"/>
    <w:rsid w:val="00C17779"/>
    <w:rsid w:val="00C17E44"/>
    <w:rsid w:val="00C17FC9"/>
    <w:rsid w:val="00C20444"/>
    <w:rsid w:val="00C20445"/>
    <w:rsid w:val="00C2091A"/>
    <w:rsid w:val="00C20EB4"/>
    <w:rsid w:val="00C21145"/>
    <w:rsid w:val="00C2120E"/>
    <w:rsid w:val="00C21363"/>
    <w:rsid w:val="00C213E0"/>
    <w:rsid w:val="00C21727"/>
    <w:rsid w:val="00C21A42"/>
    <w:rsid w:val="00C21BAE"/>
    <w:rsid w:val="00C21CAC"/>
    <w:rsid w:val="00C22224"/>
    <w:rsid w:val="00C22294"/>
    <w:rsid w:val="00C22380"/>
    <w:rsid w:val="00C226DB"/>
    <w:rsid w:val="00C22B4F"/>
    <w:rsid w:val="00C22D28"/>
    <w:rsid w:val="00C22FD6"/>
    <w:rsid w:val="00C23872"/>
    <w:rsid w:val="00C238AB"/>
    <w:rsid w:val="00C24319"/>
    <w:rsid w:val="00C24687"/>
    <w:rsid w:val="00C24F34"/>
    <w:rsid w:val="00C253EA"/>
    <w:rsid w:val="00C2555E"/>
    <w:rsid w:val="00C2637E"/>
    <w:rsid w:val="00C2645B"/>
    <w:rsid w:val="00C26510"/>
    <w:rsid w:val="00C268E6"/>
    <w:rsid w:val="00C26B77"/>
    <w:rsid w:val="00C279B5"/>
    <w:rsid w:val="00C27C45"/>
    <w:rsid w:val="00C30252"/>
    <w:rsid w:val="00C30425"/>
    <w:rsid w:val="00C3067F"/>
    <w:rsid w:val="00C31006"/>
    <w:rsid w:val="00C3132B"/>
    <w:rsid w:val="00C31380"/>
    <w:rsid w:val="00C31769"/>
    <w:rsid w:val="00C319BE"/>
    <w:rsid w:val="00C31B12"/>
    <w:rsid w:val="00C31D13"/>
    <w:rsid w:val="00C31E5C"/>
    <w:rsid w:val="00C31ECF"/>
    <w:rsid w:val="00C322B5"/>
    <w:rsid w:val="00C32685"/>
    <w:rsid w:val="00C327B5"/>
    <w:rsid w:val="00C33107"/>
    <w:rsid w:val="00C3336D"/>
    <w:rsid w:val="00C3340A"/>
    <w:rsid w:val="00C335A5"/>
    <w:rsid w:val="00C33AC9"/>
    <w:rsid w:val="00C34C70"/>
    <w:rsid w:val="00C34D39"/>
    <w:rsid w:val="00C34E8A"/>
    <w:rsid w:val="00C353D2"/>
    <w:rsid w:val="00C35513"/>
    <w:rsid w:val="00C35971"/>
    <w:rsid w:val="00C35E80"/>
    <w:rsid w:val="00C36095"/>
    <w:rsid w:val="00C3617C"/>
    <w:rsid w:val="00C361E4"/>
    <w:rsid w:val="00C36DFF"/>
    <w:rsid w:val="00C3719D"/>
    <w:rsid w:val="00C37A0A"/>
    <w:rsid w:val="00C37B0A"/>
    <w:rsid w:val="00C37C22"/>
    <w:rsid w:val="00C37CB2"/>
    <w:rsid w:val="00C37DE7"/>
    <w:rsid w:val="00C404DF"/>
    <w:rsid w:val="00C407D5"/>
    <w:rsid w:val="00C41590"/>
    <w:rsid w:val="00C41CF5"/>
    <w:rsid w:val="00C41F0B"/>
    <w:rsid w:val="00C420C0"/>
    <w:rsid w:val="00C423DE"/>
    <w:rsid w:val="00C427C5"/>
    <w:rsid w:val="00C42A46"/>
    <w:rsid w:val="00C42E00"/>
    <w:rsid w:val="00C42E95"/>
    <w:rsid w:val="00C43405"/>
    <w:rsid w:val="00C4392B"/>
    <w:rsid w:val="00C44095"/>
    <w:rsid w:val="00C444AE"/>
    <w:rsid w:val="00C44DB4"/>
    <w:rsid w:val="00C44F05"/>
    <w:rsid w:val="00C451E7"/>
    <w:rsid w:val="00C45435"/>
    <w:rsid w:val="00C45E15"/>
    <w:rsid w:val="00C45FB8"/>
    <w:rsid w:val="00C4617D"/>
    <w:rsid w:val="00C463E6"/>
    <w:rsid w:val="00C4675F"/>
    <w:rsid w:val="00C46D91"/>
    <w:rsid w:val="00C473A5"/>
    <w:rsid w:val="00C47869"/>
    <w:rsid w:val="00C479FE"/>
    <w:rsid w:val="00C47B3C"/>
    <w:rsid w:val="00C50015"/>
    <w:rsid w:val="00C5020E"/>
    <w:rsid w:val="00C503CE"/>
    <w:rsid w:val="00C50E97"/>
    <w:rsid w:val="00C510B0"/>
    <w:rsid w:val="00C51183"/>
    <w:rsid w:val="00C5198E"/>
    <w:rsid w:val="00C51BEE"/>
    <w:rsid w:val="00C521DD"/>
    <w:rsid w:val="00C52337"/>
    <w:rsid w:val="00C524A1"/>
    <w:rsid w:val="00C52B98"/>
    <w:rsid w:val="00C52C42"/>
    <w:rsid w:val="00C52E4D"/>
    <w:rsid w:val="00C53386"/>
    <w:rsid w:val="00C537C7"/>
    <w:rsid w:val="00C537F2"/>
    <w:rsid w:val="00C5409A"/>
    <w:rsid w:val="00C541A5"/>
    <w:rsid w:val="00C541EC"/>
    <w:rsid w:val="00C5437B"/>
    <w:rsid w:val="00C54730"/>
    <w:rsid w:val="00C54995"/>
    <w:rsid w:val="00C54C74"/>
    <w:rsid w:val="00C54C7D"/>
    <w:rsid w:val="00C54D41"/>
    <w:rsid w:val="00C55025"/>
    <w:rsid w:val="00C55B9C"/>
    <w:rsid w:val="00C566BF"/>
    <w:rsid w:val="00C568AD"/>
    <w:rsid w:val="00C56936"/>
    <w:rsid w:val="00C56B38"/>
    <w:rsid w:val="00C56C08"/>
    <w:rsid w:val="00C56DAD"/>
    <w:rsid w:val="00C56DAE"/>
    <w:rsid w:val="00C57166"/>
    <w:rsid w:val="00C571B9"/>
    <w:rsid w:val="00C57259"/>
    <w:rsid w:val="00C57427"/>
    <w:rsid w:val="00C57845"/>
    <w:rsid w:val="00C57C6C"/>
    <w:rsid w:val="00C57F36"/>
    <w:rsid w:val="00C60335"/>
    <w:rsid w:val="00C6038C"/>
    <w:rsid w:val="00C60523"/>
    <w:rsid w:val="00C60532"/>
    <w:rsid w:val="00C605DA"/>
    <w:rsid w:val="00C6064A"/>
    <w:rsid w:val="00C60783"/>
    <w:rsid w:val="00C60D09"/>
    <w:rsid w:val="00C61035"/>
    <w:rsid w:val="00C6199F"/>
    <w:rsid w:val="00C61BD5"/>
    <w:rsid w:val="00C6237D"/>
    <w:rsid w:val="00C62381"/>
    <w:rsid w:val="00C62B9D"/>
    <w:rsid w:val="00C63055"/>
    <w:rsid w:val="00C63AF0"/>
    <w:rsid w:val="00C63FE9"/>
    <w:rsid w:val="00C6418B"/>
    <w:rsid w:val="00C64550"/>
    <w:rsid w:val="00C64672"/>
    <w:rsid w:val="00C64824"/>
    <w:rsid w:val="00C64CFE"/>
    <w:rsid w:val="00C6509D"/>
    <w:rsid w:val="00C65B46"/>
    <w:rsid w:val="00C65CB8"/>
    <w:rsid w:val="00C65D36"/>
    <w:rsid w:val="00C65FE6"/>
    <w:rsid w:val="00C665A0"/>
    <w:rsid w:val="00C66A34"/>
    <w:rsid w:val="00C66F9B"/>
    <w:rsid w:val="00C6704E"/>
    <w:rsid w:val="00C673A3"/>
    <w:rsid w:val="00C673A4"/>
    <w:rsid w:val="00C67685"/>
    <w:rsid w:val="00C678D4"/>
    <w:rsid w:val="00C7011C"/>
    <w:rsid w:val="00C7014C"/>
    <w:rsid w:val="00C70697"/>
    <w:rsid w:val="00C708ED"/>
    <w:rsid w:val="00C7104C"/>
    <w:rsid w:val="00C714F6"/>
    <w:rsid w:val="00C717FA"/>
    <w:rsid w:val="00C71839"/>
    <w:rsid w:val="00C71C0D"/>
    <w:rsid w:val="00C72064"/>
    <w:rsid w:val="00C72093"/>
    <w:rsid w:val="00C72380"/>
    <w:rsid w:val="00C7258D"/>
    <w:rsid w:val="00C7263C"/>
    <w:rsid w:val="00C726E6"/>
    <w:rsid w:val="00C72EF4"/>
    <w:rsid w:val="00C72F5A"/>
    <w:rsid w:val="00C73608"/>
    <w:rsid w:val="00C73621"/>
    <w:rsid w:val="00C73702"/>
    <w:rsid w:val="00C73A97"/>
    <w:rsid w:val="00C73C9C"/>
    <w:rsid w:val="00C744FE"/>
    <w:rsid w:val="00C74BEC"/>
    <w:rsid w:val="00C74ED1"/>
    <w:rsid w:val="00C74F4B"/>
    <w:rsid w:val="00C7568F"/>
    <w:rsid w:val="00C759F1"/>
    <w:rsid w:val="00C75D2F"/>
    <w:rsid w:val="00C75D6D"/>
    <w:rsid w:val="00C75EC3"/>
    <w:rsid w:val="00C761F3"/>
    <w:rsid w:val="00C763D6"/>
    <w:rsid w:val="00C763FF"/>
    <w:rsid w:val="00C767BE"/>
    <w:rsid w:val="00C76E3C"/>
    <w:rsid w:val="00C774E1"/>
    <w:rsid w:val="00C775AA"/>
    <w:rsid w:val="00C77884"/>
    <w:rsid w:val="00C77A28"/>
    <w:rsid w:val="00C80325"/>
    <w:rsid w:val="00C80491"/>
    <w:rsid w:val="00C806EF"/>
    <w:rsid w:val="00C80C1B"/>
    <w:rsid w:val="00C81097"/>
    <w:rsid w:val="00C81166"/>
    <w:rsid w:val="00C813F1"/>
    <w:rsid w:val="00C81568"/>
    <w:rsid w:val="00C8157C"/>
    <w:rsid w:val="00C81900"/>
    <w:rsid w:val="00C81A28"/>
    <w:rsid w:val="00C82B2A"/>
    <w:rsid w:val="00C82ED3"/>
    <w:rsid w:val="00C83317"/>
    <w:rsid w:val="00C8332B"/>
    <w:rsid w:val="00C833EB"/>
    <w:rsid w:val="00C83463"/>
    <w:rsid w:val="00C8361E"/>
    <w:rsid w:val="00C83865"/>
    <w:rsid w:val="00C83B81"/>
    <w:rsid w:val="00C83B8A"/>
    <w:rsid w:val="00C83DB7"/>
    <w:rsid w:val="00C83EC4"/>
    <w:rsid w:val="00C84C0D"/>
    <w:rsid w:val="00C84F6B"/>
    <w:rsid w:val="00C85957"/>
    <w:rsid w:val="00C85AA4"/>
    <w:rsid w:val="00C85AC0"/>
    <w:rsid w:val="00C85B38"/>
    <w:rsid w:val="00C85E31"/>
    <w:rsid w:val="00C863A7"/>
    <w:rsid w:val="00C864E9"/>
    <w:rsid w:val="00C87145"/>
    <w:rsid w:val="00C87209"/>
    <w:rsid w:val="00C8720A"/>
    <w:rsid w:val="00C8733F"/>
    <w:rsid w:val="00C87428"/>
    <w:rsid w:val="00C87870"/>
    <w:rsid w:val="00C87C6A"/>
    <w:rsid w:val="00C9027A"/>
    <w:rsid w:val="00C904E6"/>
    <w:rsid w:val="00C9068E"/>
    <w:rsid w:val="00C9136F"/>
    <w:rsid w:val="00C913FC"/>
    <w:rsid w:val="00C91C10"/>
    <w:rsid w:val="00C92038"/>
    <w:rsid w:val="00C92192"/>
    <w:rsid w:val="00C9236D"/>
    <w:rsid w:val="00C92414"/>
    <w:rsid w:val="00C92B18"/>
    <w:rsid w:val="00C93005"/>
    <w:rsid w:val="00C93023"/>
    <w:rsid w:val="00C931D0"/>
    <w:rsid w:val="00C931EC"/>
    <w:rsid w:val="00C9327F"/>
    <w:rsid w:val="00C93327"/>
    <w:rsid w:val="00C933FB"/>
    <w:rsid w:val="00C93470"/>
    <w:rsid w:val="00C93814"/>
    <w:rsid w:val="00C93C4B"/>
    <w:rsid w:val="00C93D2E"/>
    <w:rsid w:val="00C944AB"/>
    <w:rsid w:val="00C94837"/>
    <w:rsid w:val="00C95456"/>
    <w:rsid w:val="00C95B40"/>
    <w:rsid w:val="00C96783"/>
    <w:rsid w:val="00C96846"/>
    <w:rsid w:val="00C96C70"/>
    <w:rsid w:val="00C96D3D"/>
    <w:rsid w:val="00C971AC"/>
    <w:rsid w:val="00C9799A"/>
    <w:rsid w:val="00C979B0"/>
    <w:rsid w:val="00C97FAD"/>
    <w:rsid w:val="00CA005E"/>
    <w:rsid w:val="00CA02BC"/>
    <w:rsid w:val="00CA0C83"/>
    <w:rsid w:val="00CA0D1F"/>
    <w:rsid w:val="00CA0F85"/>
    <w:rsid w:val="00CA1ED8"/>
    <w:rsid w:val="00CA2E33"/>
    <w:rsid w:val="00CA320F"/>
    <w:rsid w:val="00CA35E2"/>
    <w:rsid w:val="00CA3866"/>
    <w:rsid w:val="00CA3AEE"/>
    <w:rsid w:val="00CA3C90"/>
    <w:rsid w:val="00CA3DC6"/>
    <w:rsid w:val="00CA3FC1"/>
    <w:rsid w:val="00CA3FD0"/>
    <w:rsid w:val="00CA4098"/>
    <w:rsid w:val="00CA485C"/>
    <w:rsid w:val="00CA5004"/>
    <w:rsid w:val="00CA52CD"/>
    <w:rsid w:val="00CA5B68"/>
    <w:rsid w:val="00CA5D4C"/>
    <w:rsid w:val="00CA5E2D"/>
    <w:rsid w:val="00CA67CD"/>
    <w:rsid w:val="00CA71D4"/>
    <w:rsid w:val="00CB0854"/>
    <w:rsid w:val="00CB0A1C"/>
    <w:rsid w:val="00CB0B37"/>
    <w:rsid w:val="00CB0EA3"/>
    <w:rsid w:val="00CB114D"/>
    <w:rsid w:val="00CB1152"/>
    <w:rsid w:val="00CB146D"/>
    <w:rsid w:val="00CB16DD"/>
    <w:rsid w:val="00CB174E"/>
    <w:rsid w:val="00CB1AC5"/>
    <w:rsid w:val="00CB1CE6"/>
    <w:rsid w:val="00CB1F2F"/>
    <w:rsid w:val="00CB1F63"/>
    <w:rsid w:val="00CB1FE9"/>
    <w:rsid w:val="00CB2721"/>
    <w:rsid w:val="00CB280B"/>
    <w:rsid w:val="00CB345B"/>
    <w:rsid w:val="00CB3828"/>
    <w:rsid w:val="00CB41CB"/>
    <w:rsid w:val="00CB424B"/>
    <w:rsid w:val="00CB4441"/>
    <w:rsid w:val="00CB454D"/>
    <w:rsid w:val="00CB50CC"/>
    <w:rsid w:val="00CB54F4"/>
    <w:rsid w:val="00CB55C7"/>
    <w:rsid w:val="00CB5756"/>
    <w:rsid w:val="00CB5A07"/>
    <w:rsid w:val="00CB5DAF"/>
    <w:rsid w:val="00CB6249"/>
    <w:rsid w:val="00CB62DB"/>
    <w:rsid w:val="00CB6BA9"/>
    <w:rsid w:val="00CB7170"/>
    <w:rsid w:val="00CB730F"/>
    <w:rsid w:val="00CC0355"/>
    <w:rsid w:val="00CC040E"/>
    <w:rsid w:val="00CC0450"/>
    <w:rsid w:val="00CC0576"/>
    <w:rsid w:val="00CC1080"/>
    <w:rsid w:val="00CC111F"/>
    <w:rsid w:val="00CC1186"/>
    <w:rsid w:val="00CC154E"/>
    <w:rsid w:val="00CC1656"/>
    <w:rsid w:val="00CC1B7A"/>
    <w:rsid w:val="00CC1FA6"/>
    <w:rsid w:val="00CC2011"/>
    <w:rsid w:val="00CC2287"/>
    <w:rsid w:val="00CC24D4"/>
    <w:rsid w:val="00CC26EF"/>
    <w:rsid w:val="00CC2710"/>
    <w:rsid w:val="00CC28B3"/>
    <w:rsid w:val="00CC28C0"/>
    <w:rsid w:val="00CC291A"/>
    <w:rsid w:val="00CC295A"/>
    <w:rsid w:val="00CC2AA6"/>
    <w:rsid w:val="00CC3DF9"/>
    <w:rsid w:val="00CC3EA0"/>
    <w:rsid w:val="00CC44C2"/>
    <w:rsid w:val="00CC47ED"/>
    <w:rsid w:val="00CC510D"/>
    <w:rsid w:val="00CC523F"/>
    <w:rsid w:val="00CC590E"/>
    <w:rsid w:val="00CC5A05"/>
    <w:rsid w:val="00CC646F"/>
    <w:rsid w:val="00CC64D7"/>
    <w:rsid w:val="00CC6577"/>
    <w:rsid w:val="00CC68C5"/>
    <w:rsid w:val="00CC6D29"/>
    <w:rsid w:val="00CC7192"/>
    <w:rsid w:val="00CC7346"/>
    <w:rsid w:val="00CC741B"/>
    <w:rsid w:val="00CC760C"/>
    <w:rsid w:val="00CC76A0"/>
    <w:rsid w:val="00CC7720"/>
    <w:rsid w:val="00CC7A0D"/>
    <w:rsid w:val="00CC7B45"/>
    <w:rsid w:val="00CD0B59"/>
    <w:rsid w:val="00CD0E98"/>
    <w:rsid w:val="00CD1188"/>
    <w:rsid w:val="00CD17CC"/>
    <w:rsid w:val="00CD18B7"/>
    <w:rsid w:val="00CD20BF"/>
    <w:rsid w:val="00CD2790"/>
    <w:rsid w:val="00CD2C5A"/>
    <w:rsid w:val="00CD2ED1"/>
    <w:rsid w:val="00CD337B"/>
    <w:rsid w:val="00CD3851"/>
    <w:rsid w:val="00CD3B56"/>
    <w:rsid w:val="00CD4C04"/>
    <w:rsid w:val="00CD53D2"/>
    <w:rsid w:val="00CD5573"/>
    <w:rsid w:val="00CD5900"/>
    <w:rsid w:val="00CD6599"/>
    <w:rsid w:val="00CD6BBE"/>
    <w:rsid w:val="00CD736F"/>
    <w:rsid w:val="00CD73D5"/>
    <w:rsid w:val="00CD75B5"/>
    <w:rsid w:val="00CD75E9"/>
    <w:rsid w:val="00CD761C"/>
    <w:rsid w:val="00CD7966"/>
    <w:rsid w:val="00CD7BAB"/>
    <w:rsid w:val="00CD7BB9"/>
    <w:rsid w:val="00CD7C0C"/>
    <w:rsid w:val="00CE0263"/>
    <w:rsid w:val="00CE0424"/>
    <w:rsid w:val="00CE0F2C"/>
    <w:rsid w:val="00CE1611"/>
    <w:rsid w:val="00CE178E"/>
    <w:rsid w:val="00CE1A12"/>
    <w:rsid w:val="00CE1A28"/>
    <w:rsid w:val="00CE1E28"/>
    <w:rsid w:val="00CE2C8C"/>
    <w:rsid w:val="00CE2EB8"/>
    <w:rsid w:val="00CE341C"/>
    <w:rsid w:val="00CE34FC"/>
    <w:rsid w:val="00CE35B8"/>
    <w:rsid w:val="00CE3D7D"/>
    <w:rsid w:val="00CE4046"/>
    <w:rsid w:val="00CE40C4"/>
    <w:rsid w:val="00CE41E4"/>
    <w:rsid w:val="00CE436F"/>
    <w:rsid w:val="00CE49CF"/>
    <w:rsid w:val="00CE4DBD"/>
    <w:rsid w:val="00CE54B0"/>
    <w:rsid w:val="00CE6255"/>
    <w:rsid w:val="00CE6569"/>
    <w:rsid w:val="00CE6653"/>
    <w:rsid w:val="00CE694A"/>
    <w:rsid w:val="00CE69E3"/>
    <w:rsid w:val="00CE6A0F"/>
    <w:rsid w:val="00CE6D8D"/>
    <w:rsid w:val="00CE7561"/>
    <w:rsid w:val="00CE78A2"/>
    <w:rsid w:val="00CE7D31"/>
    <w:rsid w:val="00CF0568"/>
    <w:rsid w:val="00CF064F"/>
    <w:rsid w:val="00CF0A7D"/>
    <w:rsid w:val="00CF1354"/>
    <w:rsid w:val="00CF19EB"/>
    <w:rsid w:val="00CF19EC"/>
    <w:rsid w:val="00CF1B46"/>
    <w:rsid w:val="00CF1E36"/>
    <w:rsid w:val="00CF2035"/>
    <w:rsid w:val="00CF2338"/>
    <w:rsid w:val="00CF3132"/>
    <w:rsid w:val="00CF3B1F"/>
    <w:rsid w:val="00CF3BF6"/>
    <w:rsid w:val="00CF4218"/>
    <w:rsid w:val="00CF5BD9"/>
    <w:rsid w:val="00CF5CF2"/>
    <w:rsid w:val="00CF5E63"/>
    <w:rsid w:val="00CF5F9F"/>
    <w:rsid w:val="00CF60DA"/>
    <w:rsid w:val="00CF625B"/>
    <w:rsid w:val="00CF687E"/>
    <w:rsid w:val="00CF77C7"/>
    <w:rsid w:val="00CF7BBA"/>
    <w:rsid w:val="00D001E2"/>
    <w:rsid w:val="00D0044B"/>
    <w:rsid w:val="00D004EA"/>
    <w:rsid w:val="00D00543"/>
    <w:rsid w:val="00D00705"/>
    <w:rsid w:val="00D007F5"/>
    <w:rsid w:val="00D00AD1"/>
    <w:rsid w:val="00D00F90"/>
    <w:rsid w:val="00D01031"/>
    <w:rsid w:val="00D016BE"/>
    <w:rsid w:val="00D01915"/>
    <w:rsid w:val="00D01C27"/>
    <w:rsid w:val="00D02422"/>
    <w:rsid w:val="00D02592"/>
    <w:rsid w:val="00D02710"/>
    <w:rsid w:val="00D028CE"/>
    <w:rsid w:val="00D02B09"/>
    <w:rsid w:val="00D0349B"/>
    <w:rsid w:val="00D03516"/>
    <w:rsid w:val="00D03FE4"/>
    <w:rsid w:val="00D0471C"/>
    <w:rsid w:val="00D049C7"/>
    <w:rsid w:val="00D054FC"/>
    <w:rsid w:val="00D05526"/>
    <w:rsid w:val="00D05582"/>
    <w:rsid w:val="00D056D3"/>
    <w:rsid w:val="00D05F0B"/>
    <w:rsid w:val="00D05F4D"/>
    <w:rsid w:val="00D06088"/>
    <w:rsid w:val="00D06252"/>
    <w:rsid w:val="00D06461"/>
    <w:rsid w:val="00D0659D"/>
    <w:rsid w:val="00D06871"/>
    <w:rsid w:val="00D068FC"/>
    <w:rsid w:val="00D06AF8"/>
    <w:rsid w:val="00D07311"/>
    <w:rsid w:val="00D077C2"/>
    <w:rsid w:val="00D07E41"/>
    <w:rsid w:val="00D07F1E"/>
    <w:rsid w:val="00D10249"/>
    <w:rsid w:val="00D10969"/>
    <w:rsid w:val="00D10A19"/>
    <w:rsid w:val="00D10A5C"/>
    <w:rsid w:val="00D115C3"/>
    <w:rsid w:val="00D11652"/>
    <w:rsid w:val="00D11897"/>
    <w:rsid w:val="00D11CC9"/>
    <w:rsid w:val="00D120C7"/>
    <w:rsid w:val="00D1218D"/>
    <w:rsid w:val="00D12542"/>
    <w:rsid w:val="00D12543"/>
    <w:rsid w:val="00D125C6"/>
    <w:rsid w:val="00D13135"/>
    <w:rsid w:val="00D134B5"/>
    <w:rsid w:val="00D13960"/>
    <w:rsid w:val="00D13CC3"/>
    <w:rsid w:val="00D13CEC"/>
    <w:rsid w:val="00D13E4E"/>
    <w:rsid w:val="00D1422B"/>
    <w:rsid w:val="00D14411"/>
    <w:rsid w:val="00D1458D"/>
    <w:rsid w:val="00D14BD6"/>
    <w:rsid w:val="00D150A2"/>
    <w:rsid w:val="00D15862"/>
    <w:rsid w:val="00D16D43"/>
    <w:rsid w:val="00D16DA8"/>
    <w:rsid w:val="00D176D6"/>
    <w:rsid w:val="00D17CE0"/>
    <w:rsid w:val="00D17D78"/>
    <w:rsid w:val="00D17E50"/>
    <w:rsid w:val="00D2001E"/>
    <w:rsid w:val="00D20157"/>
    <w:rsid w:val="00D20280"/>
    <w:rsid w:val="00D2076C"/>
    <w:rsid w:val="00D20DE8"/>
    <w:rsid w:val="00D20DEF"/>
    <w:rsid w:val="00D20F61"/>
    <w:rsid w:val="00D21278"/>
    <w:rsid w:val="00D21577"/>
    <w:rsid w:val="00D21613"/>
    <w:rsid w:val="00D217E6"/>
    <w:rsid w:val="00D21CA7"/>
    <w:rsid w:val="00D221C3"/>
    <w:rsid w:val="00D2250D"/>
    <w:rsid w:val="00D226AE"/>
    <w:rsid w:val="00D22908"/>
    <w:rsid w:val="00D235D4"/>
    <w:rsid w:val="00D239A7"/>
    <w:rsid w:val="00D23F47"/>
    <w:rsid w:val="00D2431E"/>
    <w:rsid w:val="00D249FB"/>
    <w:rsid w:val="00D24D29"/>
    <w:rsid w:val="00D255A8"/>
    <w:rsid w:val="00D255E4"/>
    <w:rsid w:val="00D2584A"/>
    <w:rsid w:val="00D25BE7"/>
    <w:rsid w:val="00D265B6"/>
    <w:rsid w:val="00D26A4A"/>
    <w:rsid w:val="00D26A80"/>
    <w:rsid w:val="00D26E06"/>
    <w:rsid w:val="00D270D8"/>
    <w:rsid w:val="00D27132"/>
    <w:rsid w:val="00D272CD"/>
    <w:rsid w:val="00D3021D"/>
    <w:rsid w:val="00D30280"/>
    <w:rsid w:val="00D30CDC"/>
    <w:rsid w:val="00D30EC0"/>
    <w:rsid w:val="00D314C2"/>
    <w:rsid w:val="00D31544"/>
    <w:rsid w:val="00D3155C"/>
    <w:rsid w:val="00D315FF"/>
    <w:rsid w:val="00D31B08"/>
    <w:rsid w:val="00D31C8E"/>
    <w:rsid w:val="00D31DF9"/>
    <w:rsid w:val="00D324EC"/>
    <w:rsid w:val="00D32A72"/>
    <w:rsid w:val="00D32CEE"/>
    <w:rsid w:val="00D32EDB"/>
    <w:rsid w:val="00D330E3"/>
    <w:rsid w:val="00D3342D"/>
    <w:rsid w:val="00D33708"/>
    <w:rsid w:val="00D338D2"/>
    <w:rsid w:val="00D342FF"/>
    <w:rsid w:val="00D34501"/>
    <w:rsid w:val="00D34D76"/>
    <w:rsid w:val="00D34DD3"/>
    <w:rsid w:val="00D35718"/>
    <w:rsid w:val="00D3588F"/>
    <w:rsid w:val="00D35979"/>
    <w:rsid w:val="00D35B10"/>
    <w:rsid w:val="00D35C4F"/>
    <w:rsid w:val="00D35E85"/>
    <w:rsid w:val="00D36E71"/>
    <w:rsid w:val="00D36E8C"/>
    <w:rsid w:val="00D37B2C"/>
    <w:rsid w:val="00D37D87"/>
    <w:rsid w:val="00D403CE"/>
    <w:rsid w:val="00D40989"/>
    <w:rsid w:val="00D40B33"/>
    <w:rsid w:val="00D40FDD"/>
    <w:rsid w:val="00D4103A"/>
    <w:rsid w:val="00D417B0"/>
    <w:rsid w:val="00D42030"/>
    <w:rsid w:val="00D42181"/>
    <w:rsid w:val="00D4269A"/>
    <w:rsid w:val="00D42B45"/>
    <w:rsid w:val="00D4318F"/>
    <w:rsid w:val="00D438BF"/>
    <w:rsid w:val="00D439CA"/>
    <w:rsid w:val="00D44058"/>
    <w:rsid w:val="00D440F8"/>
    <w:rsid w:val="00D44771"/>
    <w:rsid w:val="00D45052"/>
    <w:rsid w:val="00D450F1"/>
    <w:rsid w:val="00D455AA"/>
    <w:rsid w:val="00D4560F"/>
    <w:rsid w:val="00D456CA"/>
    <w:rsid w:val="00D45C7E"/>
    <w:rsid w:val="00D45DFB"/>
    <w:rsid w:val="00D45F97"/>
    <w:rsid w:val="00D46213"/>
    <w:rsid w:val="00D465B3"/>
    <w:rsid w:val="00D467C6"/>
    <w:rsid w:val="00D46C48"/>
    <w:rsid w:val="00D46EBB"/>
    <w:rsid w:val="00D47672"/>
    <w:rsid w:val="00D476E1"/>
    <w:rsid w:val="00D4795C"/>
    <w:rsid w:val="00D50D12"/>
    <w:rsid w:val="00D51778"/>
    <w:rsid w:val="00D518B8"/>
    <w:rsid w:val="00D5256D"/>
    <w:rsid w:val="00D5273F"/>
    <w:rsid w:val="00D52973"/>
    <w:rsid w:val="00D52CA2"/>
    <w:rsid w:val="00D52F9E"/>
    <w:rsid w:val="00D53060"/>
    <w:rsid w:val="00D538AF"/>
    <w:rsid w:val="00D53BF8"/>
    <w:rsid w:val="00D53F84"/>
    <w:rsid w:val="00D54275"/>
    <w:rsid w:val="00D542F3"/>
    <w:rsid w:val="00D546FF"/>
    <w:rsid w:val="00D547E6"/>
    <w:rsid w:val="00D5503D"/>
    <w:rsid w:val="00D556DC"/>
    <w:rsid w:val="00D55AD5"/>
    <w:rsid w:val="00D562E6"/>
    <w:rsid w:val="00D567FE"/>
    <w:rsid w:val="00D56BF5"/>
    <w:rsid w:val="00D56C1C"/>
    <w:rsid w:val="00D56ECA"/>
    <w:rsid w:val="00D576CA"/>
    <w:rsid w:val="00D57BB0"/>
    <w:rsid w:val="00D60281"/>
    <w:rsid w:val="00D603F2"/>
    <w:rsid w:val="00D604F8"/>
    <w:rsid w:val="00D60535"/>
    <w:rsid w:val="00D606C7"/>
    <w:rsid w:val="00D6072E"/>
    <w:rsid w:val="00D608A8"/>
    <w:rsid w:val="00D60E9B"/>
    <w:rsid w:val="00D61235"/>
    <w:rsid w:val="00D61284"/>
    <w:rsid w:val="00D613F3"/>
    <w:rsid w:val="00D61A4B"/>
    <w:rsid w:val="00D61A88"/>
    <w:rsid w:val="00D61AF5"/>
    <w:rsid w:val="00D61E5C"/>
    <w:rsid w:val="00D626CF"/>
    <w:rsid w:val="00D6295C"/>
    <w:rsid w:val="00D6296C"/>
    <w:rsid w:val="00D62B43"/>
    <w:rsid w:val="00D634FA"/>
    <w:rsid w:val="00D63779"/>
    <w:rsid w:val="00D63A16"/>
    <w:rsid w:val="00D63CBD"/>
    <w:rsid w:val="00D64494"/>
    <w:rsid w:val="00D64683"/>
    <w:rsid w:val="00D646A8"/>
    <w:rsid w:val="00D652B5"/>
    <w:rsid w:val="00D656FF"/>
    <w:rsid w:val="00D65798"/>
    <w:rsid w:val="00D65A36"/>
    <w:rsid w:val="00D66155"/>
    <w:rsid w:val="00D66737"/>
    <w:rsid w:val="00D66992"/>
    <w:rsid w:val="00D66B1B"/>
    <w:rsid w:val="00D66EF0"/>
    <w:rsid w:val="00D673BF"/>
    <w:rsid w:val="00D6771E"/>
    <w:rsid w:val="00D67BDE"/>
    <w:rsid w:val="00D67C79"/>
    <w:rsid w:val="00D67ECA"/>
    <w:rsid w:val="00D70016"/>
    <w:rsid w:val="00D70078"/>
    <w:rsid w:val="00D708B0"/>
    <w:rsid w:val="00D71426"/>
    <w:rsid w:val="00D71EBD"/>
    <w:rsid w:val="00D71F72"/>
    <w:rsid w:val="00D7201A"/>
    <w:rsid w:val="00D721DC"/>
    <w:rsid w:val="00D7275E"/>
    <w:rsid w:val="00D7284D"/>
    <w:rsid w:val="00D729AB"/>
    <w:rsid w:val="00D729D6"/>
    <w:rsid w:val="00D72A91"/>
    <w:rsid w:val="00D72A97"/>
    <w:rsid w:val="00D73219"/>
    <w:rsid w:val="00D732DE"/>
    <w:rsid w:val="00D73906"/>
    <w:rsid w:val="00D74102"/>
    <w:rsid w:val="00D741A0"/>
    <w:rsid w:val="00D748E0"/>
    <w:rsid w:val="00D74F65"/>
    <w:rsid w:val="00D75018"/>
    <w:rsid w:val="00D7607F"/>
    <w:rsid w:val="00D761EB"/>
    <w:rsid w:val="00D761FC"/>
    <w:rsid w:val="00D762C7"/>
    <w:rsid w:val="00D76BEB"/>
    <w:rsid w:val="00D770F4"/>
    <w:rsid w:val="00D77306"/>
    <w:rsid w:val="00D77901"/>
    <w:rsid w:val="00D77B1D"/>
    <w:rsid w:val="00D8021F"/>
    <w:rsid w:val="00D80383"/>
    <w:rsid w:val="00D80562"/>
    <w:rsid w:val="00D80B57"/>
    <w:rsid w:val="00D80C62"/>
    <w:rsid w:val="00D80CFE"/>
    <w:rsid w:val="00D80DBA"/>
    <w:rsid w:val="00D81088"/>
    <w:rsid w:val="00D811ED"/>
    <w:rsid w:val="00D814BC"/>
    <w:rsid w:val="00D81697"/>
    <w:rsid w:val="00D817D1"/>
    <w:rsid w:val="00D823C6"/>
    <w:rsid w:val="00D823CC"/>
    <w:rsid w:val="00D824E0"/>
    <w:rsid w:val="00D826DE"/>
    <w:rsid w:val="00D8293E"/>
    <w:rsid w:val="00D82F82"/>
    <w:rsid w:val="00D8327F"/>
    <w:rsid w:val="00D834B6"/>
    <w:rsid w:val="00D837CE"/>
    <w:rsid w:val="00D83871"/>
    <w:rsid w:val="00D838BE"/>
    <w:rsid w:val="00D83CF8"/>
    <w:rsid w:val="00D841FF"/>
    <w:rsid w:val="00D84717"/>
    <w:rsid w:val="00D84F63"/>
    <w:rsid w:val="00D84FFD"/>
    <w:rsid w:val="00D851DC"/>
    <w:rsid w:val="00D855CB"/>
    <w:rsid w:val="00D85600"/>
    <w:rsid w:val="00D856F3"/>
    <w:rsid w:val="00D8583D"/>
    <w:rsid w:val="00D858FB"/>
    <w:rsid w:val="00D862FC"/>
    <w:rsid w:val="00D8645A"/>
    <w:rsid w:val="00D864A5"/>
    <w:rsid w:val="00D86B4D"/>
    <w:rsid w:val="00D86C0A"/>
    <w:rsid w:val="00D86CA3"/>
    <w:rsid w:val="00D86CEE"/>
    <w:rsid w:val="00D8709B"/>
    <w:rsid w:val="00D871CE"/>
    <w:rsid w:val="00D87416"/>
    <w:rsid w:val="00D87431"/>
    <w:rsid w:val="00D87E6E"/>
    <w:rsid w:val="00D87E8B"/>
    <w:rsid w:val="00D90466"/>
    <w:rsid w:val="00D91067"/>
    <w:rsid w:val="00D9147E"/>
    <w:rsid w:val="00D917D8"/>
    <w:rsid w:val="00D9196D"/>
    <w:rsid w:val="00D92067"/>
    <w:rsid w:val="00D920A9"/>
    <w:rsid w:val="00D92195"/>
    <w:rsid w:val="00D922E5"/>
    <w:rsid w:val="00D92560"/>
    <w:rsid w:val="00D92982"/>
    <w:rsid w:val="00D93207"/>
    <w:rsid w:val="00D93209"/>
    <w:rsid w:val="00D93640"/>
    <w:rsid w:val="00D936A5"/>
    <w:rsid w:val="00D93766"/>
    <w:rsid w:val="00D939A7"/>
    <w:rsid w:val="00D93B1F"/>
    <w:rsid w:val="00D93CA4"/>
    <w:rsid w:val="00D93E5A"/>
    <w:rsid w:val="00D93F82"/>
    <w:rsid w:val="00D9450A"/>
    <w:rsid w:val="00D9469A"/>
    <w:rsid w:val="00D94B85"/>
    <w:rsid w:val="00D94C03"/>
    <w:rsid w:val="00D94D03"/>
    <w:rsid w:val="00D951BB"/>
    <w:rsid w:val="00D952DE"/>
    <w:rsid w:val="00D9625B"/>
    <w:rsid w:val="00D96423"/>
    <w:rsid w:val="00D96444"/>
    <w:rsid w:val="00D966F2"/>
    <w:rsid w:val="00D96909"/>
    <w:rsid w:val="00D96B44"/>
    <w:rsid w:val="00D96C75"/>
    <w:rsid w:val="00D97284"/>
    <w:rsid w:val="00D97509"/>
    <w:rsid w:val="00D97835"/>
    <w:rsid w:val="00D979B2"/>
    <w:rsid w:val="00D97EE0"/>
    <w:rsid w:val="00D97F08"/>
    <w:rsid w:val="00DA0260"/>
    <w:rsid w:val="00DA0531"/>
    <w:rsid w:val="00DA08F5"/>
    <w:rsid w:val="00DA0A62"/>
    <w:rsid w:val="00DA0F12"/>
    <w:rsid w:val="00DA187A"/>
    <w:rsid w:val="00DA18FF"/>
    <w:rsid w:val="00DA1DA3"/>
    <w:rsid w:val="00DA236B"/>
    <w:rsid w:val="00DA2893"/>
    <w:rsid w:val="00DA2D7B"/>
    <w:rsid w:val="00DA305E"/>
    <w:rsid w:val="00DA337F"/>
    <w:rsid w:val="00DA343C"/>
    <w:rsid w:val="00DA387C"/>
    <w:rsid w:val="00DA3916"/>
    <w:rsid w:val="00DA3C58"/>
    <w:rsid w:val="00DA3DA6"/>
    <w:rsid w:val="00DA3EB1"/>
    <w:rsid w:val="00DA3EDA"/>
    <w:rsid w:val="00DA476D"/>
    <w:rsid w:val="00DA52A6"/>
    <w:rsid w:val="00DA5417"/>
    <w:rsid w:val="00DA55A8"/>
    <w:rsid w:val="00DA55B1"/>
    <w:rsid w:val="00DA56E8"/>
    <w:rsid w:val="00DA5713"/>
    <w:rsid w:val="00DA5E58"/>
    <w:rsid w:val="00DA605D"/>
    <w:rsid w:val="00DA62E6"/>
    <w:rsid w:val="00DA6DC0"/>
    <w:rsid w:val="00DA7902"/>
    <w:rsid w:val="00DA7AD7"/>
    <w:rsid w:val="00DA7B11"/>
    <w:rsid w:val="00DA7EFB"/>
    <w:rsid w:val="00DB0054"/>
    <w:rsid w:val="00DB04B9"/>
    <w:rsid w:val="00DB08FA"/>
    <w:rsid w:val="00DB0A9F"/>
    <w:rsid w:val="00DB0B79"/>
    <w:rsid w:val="00DB1025"/>
    <w:rsid w:val="00DB18F4"/>
    <w:rsid w:val="00DB1C49"/>
    <w:rsid w:val="00DB2176"/>
    <w:rsid w:val="00DB226F"/>
    <w:rsid w:val="00DB2596"/>
    <w:rsid w:val="00DB2F93"/>
    <w:rsid w:val="00DB3260"/>
    <w:rsid w:val="00DB32EE"/>
    <w:rsid w:val="00DB377D"/>
    <w:rsid w:val="00DB3B08"/>
    <w:rsid w:val="00DB3B14"/>
    <w:rsid w:val="00DB3F1A"/>
    <w:rsid w:val="00DB3F77"/>
    <w:rsid w:val="00DB4063"/>
    <w:rsid w:val="00DB409E"/>
    <w:rsid w:val="00DB4736"/>
    <w:rsid w:val="00DB500B"/>
    <w:rsid w:val="00DB50CF"/>
    <w:rsid w:val="00DB56DB"/>
    <w:rsid w:val="00DB57D6"/>
    <w:rsid w:val="00DB5A46"/>
    <w:rsid w:val="00DB5CF2"/>
    <w:rsid w:val="00DB5EE5"/>
    <w:rsid w:val="00DB6010"/>
    <w:rsid w:val="00DB62E1"/>
    <w:rsid w:val="00DB65F9"/>
    <w:rsid w:val="00DB6774"/>
    <w:rsid w:val="00DB68D5"/>
    <w:rsid w:val="00DB6A16"/>
    <w:rsid w:val="00DB6AE3"/>
    <w:rsid w:val="00DB6D30"/>
    <w:rsid w:val="00DB6F26"/>
    <w:rsid w:val="00DB73CE"/>
    <w:rsid w:val="00DB7489"/>
    <w:rsid w:val="00DC00B6"/>
    <w:rsid w:val="00DC07BB"/>
    <w:rsid w:val="00DC0AD8"/>
    <w:rsid w:val="00DC0E38"/>
    <w:rsid w:val="00DC1471"/>
    <w:rsid w:val="00DC168F"/>
    <w:rsid w:val="00DC19D2"/>
    <w:rsid w:val="00DC1C88"/>
    <w:rsid w:val="00DC1EE6"/>
    <w:rsid w:val="00DC239C"/>
    <w:rsid w:val="00DC2D36"/>
    <w:rsid w:val="00DC2DC5"/>
    <w:rsid w:val="00DC33F5"/>
    <w:rsid w:val="00DC35AF"/>
    <w:rsid w:val="00DC3C4D"/>
    <w:rsid w:val="00DC4317"/>
    <w:rsid w:val="00DC4951"/>
    <w:rsid w:val="00DC4D6C"/>
    <w:rsid w:val="00DC53EF"/>
    <w:rsid w:val="00DC5853"/>
    <w:rsid w:val="00DC602D"/>
    <w:rsid w:val="00DC61B1"/>
    <w:rsid w:val="00DC6DEF"/>
    <w:rsid w:val="00DC72E0"/>
    <w:rsid w:val="00DC763F"/>
    <w:rsid w:val="00DC793C"/>
    <w:rsid w:val="00DC79D2"/>
    <w:rsid w:val="00DC7A8C"/>
    <w:rsid w:val="00DC7C1D"/>
    <w:rsid w:val="00DC7F0B"/>
    <w:rsid w:val="00DD005E"/>
    <w:rsid w:val="00DD0144"/>
    <w:rsid w:val="00DD068E"/>
    <w:rsid w:val="00DD0C75"/>
    <w:rsid w:val="00DD0F8D"/>
    <w:rsid w:val="00DD1049"/>
    <w:rsid w:val="00DD1729"/>
    <w:rsid w:val="00DD1908"/>
    <w:rsid w:val="00DD1C96"/>
    <w:rsid w:val="00DD2066"/>
    <w:rsid w:val="00DD2152"/>
    <w:rsid w:val="00DD21CD"/>
    <w:rsid w:val="00DD2C11"/>
    <w:rsid w:val="00DD359E"/>
    <w:rsid w:val="00DD3A36"/>
    <w:rsid w:val="00DD3C29"/>
    <w:rsid w:val="00DD4A09"/>
    <w:rsid w:val="00DD4AD7"/>
    <w:rsid w:val="00DD4E35"/>
    <w:rsid w:val="00DD5045"/>
    <w:rsid w:val="00DD5619"/>
    <w:rsid w:val="00DD56D3"/>
    <w:rsid w:val="00DD5DCB"/>
    <w:rsid w:val="00DD5E8F"/>
    <w:rsid w:val="00DD628B"/>
    <w:rsid w:val="00DD6901"/>
    <w:rsid w:val="00DD6A41"/>
    <w:rsid w:val="00DD6B26"/>
    <w:rsid w:val="00DD776E"/>
    <w:rsid w:val="00DD7A6B"/>
    <w:rsid w:val="00DD7A97"/>
    <w:rsid w:val="00DD7BCE"/>
    <w:rsid w:val="00DD7BDD"/>
    <w:rsid w:val="00DE02C4"/>
    <w:rsid w:val="00DE0463"/>
    <w:rsid w:val="00DE061B"/>
    <w:rsid w:val="00DE118B"/>
    <w:rsid w:val="00DE12DB"/>
    <w:rsid w:val="00DE1551"/>
    <w:rsid w:val="00DE16B3"/>
    <w:rsid w:val="00DE1CF4"/>
    <w:rsid w:val="00DE203B"/>
    <w:rsid w:val="00DE237B"/>
    <w:rsid w:val="00DE24E7"/>
    <w:rsid w:val="00DE256D"/>
    <w:rsid w:val="00DE29E0"/>
    <w:rsid w:val="00DE29E9"/>
    <w:rsid w:val="00DE2C4E"/>
    <w:rsid w:val="00DE2F96"/>
    <w:rsid w:val="00DE2FC5"/>
    <w:rsid w:val="00DE317A"/>
    <w:rsid w:val="00DE36A1"/>
    <w:rsid w:val="00DE41E8"/>
    <w:rsid w:val="00DE485D"/>
    <w:rsid w:val="00DE4BF4"/>
    <w:rsid w:val="00DE4C37"/>
    <w:rsid w:val="00DE4D67"/>
    <w:rsid w:val="00DE4F3F"/>
    <w:rsid w:val="00DE5418"/>
    <w:rsid w:val="00DE5608"/>
    <w:rsid w:val="00DE58D0"/>
    <w:rsid w:val="00DE5DE1"/>
    <w:rsid w:val="00DE627F"/>
    <w:rsid w:val="00DE6320"/>
    <w:rsid w:val="00DE654F"/>
    <w:rsid w:val="00DE67AB"/>
    <w:rsid w:val="00DE72D3"/>
    <w:rsid w:val="00DE759C"/>
    <w:rsid w:val="00DE7724"/>
    <w:rsid w:val="00DE797A"/>
    <w:rsid w:val="00DE7A55"/>
    <w:rsid w:val="00DE7B65"/>
    <w:rsid w:val="00DE7D0D"/>
    <w:rsid w:val="00DF0323"/>
    <w:rsid w:val="00DF094B"/>
    <w:rsid w:val="00DF0A1A"/>
    <w:rsid w:val="00DF0AD9"/>
    <w:rsid w:val="00DF0B6E"/>
    <w:rsid w:val="00DF11DC"/>
    <w:rsid w:val="00DF15E0"/>
    <w:rsid w:val="00DF198C"/>
    <w:rsid w:val="00DF1A04"/>
    <w:rsid w:val="00DF1B61"/>
    <w:rsid w:val="00DF2C68"/>
    <w:rsid w:val="00DF3274"/>
    <w:rsid w:val="00DF376C"/>
    <w:rsid w:val="00DF37A0"/>
    <w:rsid w:val="00DF42AE"/>
    <w:rsid w:val="00DF44DF"/>
    <w:rsid w:val="00DF4E50"/>
    <w:rsid w:val="00DF4FA7"/>
    <w:rsid w:val="00DF4FD7"/>
    <w:rsid w:val="00DF511A"/>
    <w:rsid w:val="00DF5538"/>
    <w:rsid w:val="00DF5E92"/>
    <w:rsid w:val="00DF616D"/>
    <w:rsid w:val="00DF6183"/>
    <w:rsid w:val="00DF6313"/>
    <w:rsid w:val="00DF659F"/>
    <w:rsid w:val="00DF65C2"/>
    <w:rsid w:val="00DF6BA3"/>
    <w:rsid w:val="00DF6D3D"/>
    <w:rsid w:val="00DF6FD2"/>
    <w:rsid w:val="00DF766E"/>
    <w:rsid w:val="00DF7CA5"/>
    <w:rsid w:val="00DF7DEE"/>
    <w:rsid w:val="00DF7E3D"/>
    <w:rsid w:val="00E00FA8"/>
    <w:rsid w:val="00E01A0F"/>
    <w:rsid w:val="00E0214D"/>
    <w:rsid w:val="00E02244"/>
    <w:rsid w:val="00E02628"/>
    <w:rsid w:val="00E02641"/>
    <w:rsid w:val="00E026A4"/>
    <w:rsid w:val="00E0279E"/>
    <w:rsid w:val="00E0287E"/>
    <w:rsid w:val="00E028C0"/>
    <w:rsid w:val="00E02E70"/>
    <w:rsid w:val="00E0340E"/>
    <w:rsid w:val="00E03909"/>
    <w:rsid w:val="00E03C7B"/>
    <w:rsid w:val="00E03E53"/>
    <w:rsid w:val="00E03F02"/>
    <w:rsid w:val="00E04545"/>
    <w:rsid w:val="00E04937"/>
    <w:rsid w:val="00E04A10"/>
    <w:rsid w:val="00E04C11"/>
    <w:rsid w:val="00E04CC4"/>
    <w:rsid w:val="00E04CF0"/>
    <w:rsid w:val="00E04D2A"/>
    <w:rsid w:val="00E04F03"/>
    <w:rsid w:val="00E04F3D"/>
    <w:rsid w:val="00E04F4C"/>
    <w:rsid w:val="00E0504F"/>
    <w:rsid w:val="00E053F0"/>
    <w:rsid w:val="00E058D6"/>
    <w:rsid w:val="00E06BFD"/>
    <w:rsid w:val="00E074C2"/>
    <w:rsid w:val="00E076EA"/>
    <w:rsid w:val="00E07702"/>
    <w:rsid w:val="00E1060C"/>
    <w:rsid w:val="00E106ED"/>
    <w:rsid w:val="00E10764"/>
    <w:rsid w:val="00E10B68"/>
    <w:rsid w:val="00E10EBD"/>
    <w:rsid w:val="00E110E7"/>
    <w:rsid w:val="00E1133C"/>
    <w:rsid w:val="00E1194D"/>
    <w:rsid w:val="00E11B20"/>
    <w:rsid w:val="00E11D93"/>
    <w:rsid w:val="00E12203"/>
    <w:rsid w:val="00E12E2F"/>
    <w:rsid w:val="00E12E9D"/>
    <w:rsid w:val="00E132B2"/>
    <w:rsid w:val="00E13632"/>
    <w:rsid w:val="00E137EC"/>
    <w:rsid w:val="00E13ACC"/>
    <w:rsid w:val="00E14120"/>
    <w:rsid w:val="00E14372"/>
    <w:rsid w:val="00E1449A"/>
    <w:rsid w:val="00E1486A"/>
    <w:rsid w:val="00E15108"/>
    <w:rsid w:val="00E15B60"/>
    <w:rsid w:val="00E15BF6"/>
    <w:rsid w:val="00E15D26"/>
    <w:rsid w:val="00E15E06"/>
    <w:rsid w:val="00E15E4B"/>
    <w:rsid w:val="00E15EC0"/>
    <w:rsid w:val="00E16658"/>
    <w:rsid w:val="00E1674E"/>
    <w:rsid w:val="00E167B4"/>
    <w:rsid w:val="00E16B83"/>
    <w:rsid w:val="00E16DE0"/>
    <w:rsid w:val="00E16FE8"/>
    <w:rsid w:val="00E173E4"/>
    <w:rsid w:val="00E17587"/>
    <w:rsid w:val="00E1759A"/>
    <w:rsid w:val="00E1798D"/>
    <w:rsid w:val="00E17A73"/>
    <w:rsid w:val="00E17DF8"/>
    <w:rsid w:val="00E17E99"/>
    <w:rsid w:val="00E17FA2"/>
    <w:rsid w:val="00E20350"/>
    <w:rsid w:val="00E2115D"/>
    <w:rsid w:val="00E219D8"/>
    <w:rsid w:val="00E21C6D"/>
    <w:rsid w:val="00E22330"/>
    <w:rsid w:val="00E224F8"/>
    <w:rsid w:val="00E22C04"/>
    <w:rsid w:val="00E22F51"/>
    <w:rsid w:val="00E2309C"/>
    <w:rsid w:val="00E23776"/>
    <w:rsid w:val="00E23BC1"/>
    <w:rsid w:val="00E23C7B"/>
    <w:rsid w:val="00E24295"/>
    <w:rsid w:val="00E250EE"/>
    <w:rsid w:val="00E25C26"/>
    <w:rsid w:val="00E266CB"/>
    <w:rsid w:val="00E26C04"/>
    <w:rsid w:val="00E26E09"/>
    <w:rsid w:val="00E272C5"/>
    <w:rsid w:val="00E275EA"/>
    <w:rsid w:val="00E276FC"/>
    <w:rsid w:val="00E27825"/>
    <w:rsid w:val="00E2786D"/>
    <w:rsid w:val="00E27DF6"/>
    <w:rsid w:val="00E27F11"/>
    <w:rsid w:val="00E30143"/>
    <w:rsid w:val="00E30B5A"/>
    <w:rsid w:val="00E311D1"/>
    <w:rsid w:val="00E3123D"/>
    <w:rsid w:val="00E31264"/>
    <w:rsid w:val="00E3137D"/>
    <w:rsid w:val="00E313E3"/>
    <w:rsid w:val="00E31461"/>
    <w:rsid w:val="00E3161E"/>
    <w:rsid w:val="00E318A0"/>
    <w:rsid w:val="00E31D28"/>
    <w:rsid w:val="00E31D43"/>
    <w:rsid w:val="00E31E94"/>
    <w:rsid w:val="00E31F4D"/>
    <w:rsid w:val="00E31FD7"/>
    <w:rsid w:val="00E32090"/>
    <w:rsid w:val="00E32608"/>
    <w:rsid w:val="00E32D48"/>
    <w:rsid w:val="00E330D7"/>
    <w:rsid w:val="00E33388"/>
    <w:rsid w:val="00E33596"/>
    <w:rsid w:val="00E339A8"/>
    <w:rsid w:val="00E34112"/>
    <w:rsid w:val="00E34188"/>
    <w:rsid w:val="00E341E6"/>
    <w:rsid w:val="00E3459B"/>
    <w:rsid w:val="00E34B18"/>
    <w:rsid w:val="00E34B6E"/>
    <w:rsid w:val="00E34E07"/>
    <w:rsid w:val="00E3504B"/>
    <w:rsid w:val="00E350C1"/>
    <w:rsid w:val="00E35388"/>
    <w:rsid w:val="00E353F7"/>
    <w:rsid w:val="00E35559"/>
    <w:rsid w:val="00E358C9"/>
    <w:rsid w:val="00E35A83"/>
    <w:rsid w:val="00E35C7C"/>
    <w:rsid w:val="00E364DB"/>
    <w:rsid w:val="00E367D5"/>
    <w:rsid w:val="00E36A1C"/>
    <w:rsid w:val="00E3723A"/>
    <w:rsid w:val="00E37459"/>
    <w:rsid w:val="00E37860"/>
    <w:rsid w:val="00E37909"/>
    <w:rsid w:val="00E37994"/>
    <w:rsid w:val="00E40043"/>
    <w:rsid w:val="00E40793"/>
    <w:rsid w:val="00E41219"/>
    <w:rsid w:val="00E415E0"/>
    <w:rsid w:val="00E41A28"/>
    <w:rsid w:val="00E41BA8"/>
    <w:rsid w:val="00E41C8E"/>
    <w:rsid w:val="00E422B4"/>
    <w:rsid w:val="00E4259F"/>
    <w:rsid w:val="00E42735"/>
    <w:rsid w:val="00E42784"/>
    <w:rsid w:val="00E4280D"/>
    <w:rsid w:val="00E43965"/>
    <w:rsid w:val="00E43D9F"/>
    <w:rsid w:val="00E43F09"/>
    <w:rsid w:val="00E446F1"/>
    <w:rsid w:val="00E451AC"/>
    <w:rsid w:val="00E45272"/>
    <w:rsid w:val="00E45384"/>
    <w:rsid w:val="00E454C4"/>
    <w:rsid w:val="00E45772"/>
    <w:rsid w:val="00E458FF"/>
    <w:rsid w:val="00E46886"/>
    <w:rsid w:val="00E46C70"/>
    <w:rsid w:val="00E47169"/>
    <w:rsid w:val="00E47365"/>
    <w:rsid w:val="00E47AEF"/>
    <w:rsid w:val="00E508A4"/>
    <w:rsid w:val="00E50942"/>
    <w:rsid w:val="00E511D2"/>
    <w:rsid w:val="00E516E9"/>
    <w:rsid w:val="00E51950"/>
    <w:rsid w:val="00E51D47"/>
    <w:rsid w:val="00E52739"/>
    <w:rsid w:val="00E52796"/>
    <w:rsid w:val="00E52F19"/>
    <w:rsid w:val="00E53328"/>
    <w:rsid w:val="00E53903"/>
    <w:rsid w:val="00E53A7D"/>
    <w:rsid w:val="00E53B75"/>
    <w:rsid w:val="00E53E9A"/>
    <w:rsid w:val="00E53EA0"/>
    <w:rsid w:val="00E540BB"/>
    <w:rsid w:val="00E540E9"/>
    <w:rsid w:val="00E54452"/>
    <w:rsid w:val="00E54CBB"/>
    <w:rsid w:val="00E54D2E"/>
    <w:rsid w:val="00E54E3B"/>
    <w:rsid w:val="00E55176"/>
    <w:rsid w:val="00E555B6"/>
    <w:rsid w:val="00E55898"/>
    <w:rsid w:val="00E5592F"/>
    <w:rsid w:val="00E55CCA"/>
    <w:rsid w:val="00E55D1E"/>
    <w:rsid w:val="00E55E21"/>
    <w:rsid w:val="00E5637E"/>
    <w:rsid w:val="00E5669E"/>
    <w:rsid w:val="00E5681D"/>
    <w:rsid w:val="00E56961"/>
    <w:rsid w:val="00E56C3F"/>
    <w:rsid w:val="00E56C87"/>
    <w:rsid w:val="00E56D64"/>
    <w:rsid w:val="00E57565"/>
    <w:rsid w:val="00E60458"/>
    <w:rsid w:val="00E6046F"/>
    <w:rsid w:val="00E604BF"/>
    <w:rsid w:val="00E606CD"/>
    <w:rsid w:val="00E61E5D"/>
    <w:rsid w:val="00E61F4E"/>
    <w:rsid w:val="00E62416"/>
    <w:rsid w:val="00E6246D"/>
    <w:rsid w:val="00E62951"/>
    <w:rsid w:val="00E629A2"/>
    <w:rsid w:val="00E63838"/>
    <w:rsid w:val="00E63A14"/>
    <w:rsid w:val="00E63B4F"/>
    <w:rsid w:val="00E63BCD"/>
    <w:rsid w:val="00E63D8C"/>
    <w:rsid w:val="00E63E1E"/>
    <w:rsid w:val="00E64104"/>
    <w:rsid w:val="00E64434"/>
    <w:rsid w:val="00E6456B"/>
    <w:rsid w:val="00E64AA4"/>
    <w:rsid w:val="00E64CB9"/>
    <w:rsid w:val="00E64D62"/>
    <w:rsid w:val="00E65D1E"/>
    <w:rsid w:val="00E66441"/>
    <w:rsid w:val="00E66C6F"/>
    <w:rsid w:val="00E66E9F"/>
    <w:rsid w:val="00E67103"/>
    <w:rsid w:val="00E6718A"/>
    <w:rsid w:val="00E67490"/>
    <w:rsid w:val="00E674C6"/>
    <w:rsid w:val="00E674F7"/>
    <w:rsid w:val="00E6787F"/>
    <w:rsid w:val="00E678BD"/>
    <w:rsid w:val="00E67C51"/>
    <w:rsid w:val="00E7016A"/>
    <w:rsid w:val="00E70257"/>
    <w:rsid w:val="00E7040F"/>
    <w:rsid w:val="00E70695"/>
    <w:rsid w:val="00E70B01"/>
    <w:rsid w:val="00E70B7A"/>
    <w:rsid w:val="00E70C04"/>
    <w:rsid w:val="00E70D1D"/>
    <w:rsid w:val="00E70DF9"/>
    <w:rsid w:val="00E71155"/>
    <w:rsid w:val="00E71582"/>
    <w:rsid w:val="00E715F2"/>
    <w:rsid w:val="00E72834"/>
    <w:rsid w:val="00E728FA"/>
    <w:rsid w:val="00E72EFC"/>
    <w:rsid w:val="00E732A1"/>
    <w:rsid w:val="00E73EF1"/>
    <w:rsid w:val="00E73F04"/>
    <w:rsid w:val="00E74399"/>
    <w:rsid w:val="00E74BC0"/>
    <w:rsid w:val="00E74E15"/>
    <w:rsid w:val="00E751D7"/>
    <w:rsid w:val="00E7542F"/>
    <w:rsid w:val="00E757EF"/>
    <w:rsid w:val="00E758EC"/>
    <w:rsid w:val="00E75B11"/>
    <w:rsid w:val="00E761F0"/>
    <w:rsid w:val="00E7649E"/>
    <w:rsid w:val="00E76C39"/>
    <w:rsid w:val="00E76CD4"/>
    <w:rsid w:val="00E771BE"/>
    <w:rsid w:val="00E77214"/>
    <w:rsid w:val="00E77655"/>
    <w:rsid w:val="00E7775E"/>
    <w:rsid w:val="00E7796A"/>
    <w:rsid w:val="00E77995"/>
    <w:rsid w:val="00E8003E"/>
    <w:rsid w:val="00E8010F"/>
    <w:rsid w:val="00E8014F"/>
    <w:rsid w:val="00E80160"/>
    <w:rsid w:val="00E808AE"/>
    <w:rsid w:val="00E80B06"/>
    <w:rsid w:val="00E80D9E"/>
    <w:rsid w:val="00E80E86"/>
    <w:rsid w:val="00E81123"/>
    <w:rsid w:val="00E81340"/>
    <w:rsid w:val="00E81743"/>
    <w:rsid w:val="00E81824"/>
    <w:rsid w:val="00E81925"/>
    <w:rsid w:val="00E81B78"/>
    <w:rsid w:val="00E82001"/>
    <w:rsid w:val="00E8234C"/>
    <w:rsid w:val="00E826C3"/>
    <w:rsid w:val="00E82E2E"/>
    <w:rsid w:val="00E82EA0"/>
    <w:rsid w:val="00E83133"/>
    <w:rsid w:val="00E836FD"/>
    <w:rsid w:val="00E83722"/>
    <w:rsid w:val="00E839FD"/>
    <w:rsid w:val="00E83AA9"/>
    <w:rsid w:val="00E83BF9"/>
    <w:rsid w:val="00E83CE2"/>
    <w:rsid w:val="00E83D55"/>
    <w:rsid w:val="00E83DE7"/>
    <w:rsid w:val="00E83F41"/>
    <w:rsid w:val="00E8434A"/>
    <w:rsid w:val="00E84F01"/>
    <w:rsid w:val="00E853B7"/>
    <w:rsid w:val="00E85928"/>
    <w:rsid w:val="00E85B63"/>
    <w:rsid w:val="00E86328"/>
    <w:rsid w:val="00E86911"/>
    <w:rsid w:val="00E86A15"/>
    <w:rsid w:val="00E8750D"/>
    <w:rsid w:val="00E877D8"/>
    <w:rsid w:val="00E87822"/>
    <w:rsid w:val="00E87B4A"/>
    <w:rsid w:val="00E90395"/>
    <w:rsid w:val="00E908A9"/>
    <w:rsid w:val="00E90BDB"/>
    <w:rsid w:val="00E90E49"/>
    <w:rsid w:val="00E911E1"/>
    <w:rsid w:val="00E914DF"/>
    <w:rsid w:val="00E915F0"/>
    <w:rsid w:val="00E917F9"/>
    <w:rsid w:val="00E91819"/>
    <w:rsid w:val="00E91E35"/>
    <w:rsid w:val="00E9291C"/>
    <w:rsid w:val="00E92B6D"/>
    <w:rsid w:val="00E9336B"/>
    <w:rsid w:val="00E937C1"/>
    <w:rsid w:val="00E938FD"/>
    <w:rsid w:val="00E93C38"/>
    <w:rsid w:val="00E93FFE"/>
    <w:rsid w:val="00E940B4"/>
    <w:rsid w:val="00E9416A"/>
    <w:rsid w:val="00E9492B"/>
    <w:rsid w:val="00E94A0E"/>
    <w:rsid w:val="00E94B3E"/>
    <w:rsid w:val="00E94CD0"/>
    <w:rsid w:val="00E94F8A"/>
    <w:rsid w:val="00E955E2"/>
    <w:rsid w:val="00E96525"/>
    <w:rsid w:val="00E97399"/>
    <w:rsid w:val="00E9739B"/>
    <w:rsid w:val="00E97497"/>
    <w:rsid w:val="00E97523"/>
    <w:rsid w:val="00E97624"/>
    <w:rsid w:val="00E97670"/>
    <w:rsid w:val="00E978E7"/>
    <w:rsid w:val="00E9793F"/>
    <w:rsid w:val="00EA0025"/>
    <w:rsid w:val="00EA0FAE"/>
    <w:rsid w:val="00EA1260"/>
    <w:rsid w:val="00EA2C1E"/>
    <w:rsid w:val="00EA3301"/>
    <w:rsid w:val="00EA347F"/>
    <w:rsid w:val="00EA362C"/>
    <w:rsid w:val="00EA3C85"/>
    <w:rsid w:val="00EA420D"/>
    <w:rsid w:val="00EA42B9"/>
    <w:rsid w:val="00EA5050"/>
    <w:rsid w:val="00EA5051"/>
    <w:rsid w:val="00EA5A5F"/>
    <w:rsid w:val="00EA5B93"/>
    <w:rsid w:val="00EA5D4F"/>
    <w:rsid w:val="00EA66D9"/>
    <w:rsid w:val="00EA773A"/>
    <w:rsid w:val="00EA77AE"/>
    <w:rsid w:val="00EA78B4"/>
    <w:rsid w:val="00EA7A41"/>
    <w:rsid w:val="00EA7FF9"/>
    <w:rsid w:val="00EB0036"/>
    <w:rsid w:val="00EB00EA"/>
    <w:rsid w:val="00EB02AC"/>
    <w:rsid w:val="00EB068D"/>
    <w:rsid w:val="00EB077B"/>
    <w:rsid w:val="00EB103C"/>
    <w:rsid w:val="00EB11D5"/>
    <w:rsid w:val="00EB131C"/>
    <w:rsid w:val="00EB1555"/>
    <w:rsid w:val="00EB1631"/>
    <w:rsid w:val="00EB17BF"/>
    <w:rsid w:val="00EB1C78"/>
    <w:rsid w:val="00EB296B"/>
    <w:rsid w:val="00EB2A8C"/>
    <w:rsid w:val="00EB2AFD"/>
    <w:rsid w:val="00EB2DA7"/>
    <w:rsid w:val="00EB2DB0"/>
    <w:rsid w:val="00EB305B"/>
    <w:rsid w:val="00EB3065"/>
    <w:rsid w:val="00EB37B6"/>
    <w:rsid w:val="00EB3958"/>
    <w:rsid w:val="00EB3960"/>
    <w:rsid w:val="00EB3A2F"/>
    <w:rsid w:val="00EB3A38"/>
    <w:rsid w:val="00EB4215"/>
    <w:rsid w:val="00EB425C"/>
    <w:rsid w:val="00EB431A"/>
    <w:rsid w:val="00EB445A"/>
    <w:rsid w:val="00EB4570"/>
    <w:rsid w:val="00EB4622"/>
    <w:rsid w:val="00EB4BBE"/>
    <w:rsid w:val="00EB4E73"/>
    <w:rsid w:val="00EB4EA2"/>
    <w:rsid w:val="00EB5356"/>
    <w:rsid w:val="00EB5564"/>
    <w:rsid w:val="00EB5779"/>
    <w:rsid w:val="00EB5856"/>
    <w:rsid w:val="00EB586D"/>
    <w:rsid w:val="00EB6106"/>
    <w:rsid w:val="00EB637C"/>
    <w:rsid w:val="00EB63C1"/>
    <w:rsid w:val="00EB64EC"/>
    <w:rsid w:val="00EB6A96"/>
    <w:rsid w:val="00EB6B25"/>
    <w:rsid w:val="00EB6E13"/>
    <w:rsid w:val="00EB7472"/>
    <w:rsid w:val="00EB7B8B"/>
    <w:rsid w:val="00EB7D0D"/>
    <w:rsid w:val="00EB7E13"/>
    <w:rsid w:val="00EC0549"/>
    <w:rsid w:val="00EC0903"/>
    <w:rsid w:val="00EC0EA2"/>
    <w:rsid w:val="00EC1326"/>
    <w:rsid w:val="00EC153E"/>
    <w:rsid w:val="00EC1585"/>
    <w:rsid w:val="00EC1A1F"/>
    <w:rsid w:val="00EC1BE4"/>
    <w:rsid w:val="00EC1C0A"/>
    <w:rsid w:val="00EC1F8F"/>
    <w:rsid w:val="00EC2182"/>
    <w:rsid w:val="00EC21FD"/>
    <w:rsid w:val="00EC243F"/>
    <w:rsid w:val="00EC24D5"/>
    <w:rsid w:val="00EC27C6"/>
    <w:rsid w:val="00EC30BB"/>
    <w:rsid w:val="00EC3167"/>
    <w:rsid w:val="00EC3620"/>
    <w:rsid w:val="00EC3652"/>
    <w:rsid w:val="00EC36E9"/>
    <w:rsid w:val="00EC39FD"/>
    <w:rsid w:val="00EC3AF7"/>
    <w:rsid w:val="00EC3ED9"/>
    <w:rsid w:val="00EC4006"/>
    <w:rsid w:val="00EC4141"/>
    <w:rsid w:val="00EC4207"/>
    <w:rsid w:val="00EC4275"/>
    <w:rsid w:val="00EC4410"/>
    <w:rsid w:val="00EC46DB"/>
    <w:rsid w:val="00EC4D6B"/>
    <w:rsid w:val="00EC5344"/>
    <w:rsid w:val="00EC5644"/>
    <w:rsid w:val="00EC5653"/>
    <w:rsid w:val="00EC5B98"/>
    <w:rsid w:val="00EC603F"/>
    <w:rsid w:val="00EC634C"/>
    <w:rsid w:val="00EC66C5"/>
    <w:rsid w:val="00EC6C74"/>
    <w:rsid w:val="00EC70BA"/>
    <w:rsid w:val="00EC71CE"/>
    <w:rsid w:val="00EC7363"/>
    <w:rsid w:val="00EC78E5"/>
    <w:rsid w:val="00EC7994"/>
    <w:rsid w:val="00EC7E34"/>
    <w:rsid w:val="00ED08F7"/>
    <w:rsid w:val="00ED0B66"/>
    <w:rsid w:val="00ED1006"/>
    <w:rsid w:val="00ED1283"/>
    <w:rsid w:val="00ED133C"/>
    <w:rsid w:val="00ED2012"/>
    <w:rsid w:val="00ED2422"/>
    <w:rsid w:val="00ED2480"/>
    <w:rsid w:val="00ED2818"/>
    <w:rsid w:val="00ED286A"/>
    <w:rsid w:val="00ED2B5B"/>
    <w:rsid w:val="00ED2EAF"/>
    <w:rsid w:val="00ED3B36"/>
    <w:rsid w:val="00ED3D02"/>
    <w:rsid w:val="00ED41EB"/>
    <w:rsid w:val="00ED457A"/>
    <w:rsid w:val="00ED478D"/>
    <w:rsid w:val="00ED4AE2"/>
    <w:rsid w:val="00ED5E43"/>
    <w:rsid w:val="00ED5EEA"/>
    <w:rsid w:val="00ED6019"/>
    <w:rsid w:val="00ED6156"/>
    <w:rsid w:val="00ED6467"/>
    <w:rsid w:val="00ED6494"/>
    <w:rsid w:val="00ED67A1"/>
    <w:rsid w:val="00ED6F0B"/>
    <w:rsid w:val="00ED7642"/>
    <w:rsid w:val="00ED7C6F"/>
    <w:rsid w:val="00ED7C75"/>
    <w:rsid w:val="00EE025B"/>
    <w:rsid w:val="00EE0C1D"/>
    <w:rsid w:val="00EE0C99"/>
    <w:rsid w:val="00EE1650"/>
    <w:rsid w:val="00EE1A7A"/>
    <w:rsid w:val="00EE1BD0"/>
    <w:rsid w:val="00EE2A0C"/>
    <w:rsid w:val="00EE2FD2"/>
    <w:rsid w:val="00EE348A"/>
    <w:rsid w:val="00EE36B1"/>
    <w:rsid w:val="00EE3F42"/>
    <w:rsid w:val="00EE4111"/>
    <w:rsid w:val="00EE445B"/>
    <w:rsid w:val="00EE4993"/>
    <w:rsid w:val="00EE4BC7"/>
    <w:rsid w:val="00EE57DD"/>
    <w:rsid w:val="00EE5CAA"/>
    <w:rsid w:val="00EE5D13"/>
    <w:rsid w:val="00EE5D37"/>
    <w:rsid w:val="00EE63D1"/>
    <w:rsid w:val="00EE68BD"/>
    <w:rsid w:val="00EE73AB"/>
    <w:rsid w:val="00EE7B73"/>
    <w:rsid w:val="00EE7EFF"/>
    <w:rsid w:val="00EF059F"/>
    <w:rsid w:val="00EF0D50"/>
    <w:rsid w:val="00EF0FED"/>
    <w:rsid w:val="00EF1162"/>
    <w:rsid w:val="00EF13D8"/>
    <w:rsid w:val="00EF18FE"/>
    <w:rsid w:val="00EF1976"/>
    <w:rsid w:val="00EF197F"/>
    <w:rsid w:val="00EF1A07"/>
    <w:rsid w:val="00EF202C"/>
    <w:rsid w:val="00EF22A3"/>
    <w:rsid w:val="00EF24A5"/>
    <w:rsid w:val="00EF2657"/>
    <w:rsid w:val="00EF27A7"/>
    <w:rsid w:val="00EF314B"/>
    <w:rsid w:val="00EF3237"/>
    <w:rsid w:val="00EF352B"/>
    <w:rsid w:val="00EF3597"/>
    <w:rsid w:val="00EF35EE"/>
    <w:rsid w:val="00EF3935"/>
    <w:rsid w:val="00EF39E5"/>
    <w:rsid w:val="00EF40BD"/>
    <w:rsid w:val="00EF4111"/>
    <w:rsid w:val="00EF44A3"/>
    <w:rsid w:val="00EF4674"/>
    <w:rsid w:val="00EF490F"/>
    <w:rsid w:val="00EF492F"/>
    <w:rsid w:val="00EF506F"/>
    <w:rsid w:val="00EF5162"/>
    <w:rsid w:val="00EF5402"/>
    <w:rsid w:val="00EF5787"/>
    <w:rsid w:val="00EF5E67"/>
    <w:rsid w:val="00EF60D0"/>
    <w:rsid w:val="00EF6993"/>
    <w:rsid w:val="00EF6F1A"/>
    <w:rsid w:val="00EF71F1"/>
    <w:rsid w:val="00EF76B0"/>
    <w:rsid w:val="00F004ED"/>
    <w:rsid w:val="00F00C45"/>
    <w:rsid w:val="00F00FA8"/>
    <w:rsid w:val="00F01099"/>
    <w:rsid w:val="00F011B0"/>
    <w:rsid w:val="00F0123F"/>
    <w:rsid w:val="00F01405"/>
    <w:rsid w:val="00F014DD"/>
    <w:rsid w:val="00F017B8"/>
    <w:rsid w:val="00F018AA"/>
    <w:rsid w:val="00F01AFE"/>
    <w:rsid w:val="00F01E74"/>
    <w:rsid w:val="00F02310"/>
    <w:rsid w:val="00F02608"/>
    <w:rsid w:val="00F02641"/>
    <w:rsid w:val="00F02FA9"/>
    <w:rsid w:val="00F032EE"/>
    <w:rsid w:val="00F03646"/>
    <w:rsid w:val="00F03D5B"/>
    <w:rsid w:val="00F0482B"/>
    <w:rsid w:val="00F05000"/>
    <w:rsid w:val="00F050C8"/>
    <w:rsid w:val="00F0528D"/>
    <w:rsid w:val="00F054B2"/>
    <w:rsid w:val="00F0592C"/>
    <w:rsid w:val="00F05AE4"/>
    <w:rsid w:val="00F06597"/>
    <w:rsid w:val="00F06C67"/>
    <w:rsid w:val="00F06D69"/>
    <w:rsid w:val="00F06DFD"/>
    <w:rsid w:val="00F070F5"/>
    <w:rsid w:val="00F071D1"/>
    <w:rsid w:val="00F07533"/>
    <w:rsid w:val="00F07612"/>
    <w:rsid w:val="00F07814"/>
    <w:rsid w:val="00F07E14"/>
    <w:rsid w:val="00F07E9E"/>
    <w:rsid w:val="00F10151"/>
    <w:rsid w:val="00F1051A"/>
    <w:rsid w:val="00F10629"/>
    <w:rsid w:val="00F10812"/>
    <w:rsid w:val="00F10997"/>
    <w:rsid w:val="00F10C0F"/>
    <w:rsid w:val="00F1103A"/>
    <w:rsid w:val="00F11234"/>
    <w:rsid w:val="00F11414"/>
    <w:rsid w:val="00F129E3"/>
    <w:rsid w:val="00F12B46"/>
    <w:rsid w:val="00F132FE"/>
    <w:rsid w:val="00F1357A"/>
    <w:rsid w:val="00F1391D"/>
    <w:rsid w:val="00F13B00"/>
    <w:rsid w:val="00F13E20"/>
    <w:rsid w:val="00F145AD"/>
    <w:rsid w:val="00F14D21"/>
    <w:rsid w:val="00F14F88"/>
    <w:rsid w:val="00F15082"/>
    <w:rsid w:val="00F152EC"/>
    <w:rsid w:val="00F156CC"/>
    <w:rsid w:val="00F15A5C"/>
    <w:rsid w:val="00F15FA5"/>
    <w:rsid w:val="00F16459"/>
    <w:rsid w:val="00F167D0"/>
    <w:rsid w:val="00F16A89"/>
    <w:rsid w:val="00F16F84"/>
    <w:rsid w:val="00F1733A"/>
    <w:rsid w:val="00F174B9"/>
    <w:rsid w:val="00F20677"/>
    <w:rsid w:val="00F20762"/>
    <w:rsid w:val="00F207AC"/>
    <w:rsid w:val="00F20843"/>
    <w:rsid w:val="00F209B7"/>
    <w:rsid w:val="00F209CC"/>
    <w:rsid w:val="00F20F5C"/>
    <w:rsid w:val="00F217BB"/>
    <w:rsid w:val="00F22264"/>
    <w:rsid w:val="00F227F5"/>
    <w:rsid w:val="00F229C6"/>
    <w:rsid w:val="00F22D74"/>
    <w:rsid w:val="00F22FDA"/>
    <w:rsid w:val="00F232B9"/>
    <w:rsid w:val="00F2341E"/>
    <w:rsid w:val="00F234AC"/>
    <w:rsid w:val="00F236C6"/>
    <w:rsid w:val="00F236F3"/>
    <w:rsid w:val="00F2376F"/>
    <w:rsid w:val="00F2388C"/>
    <w:rsid w:val="00F23C3E"/>
    <w:rsid w:val="00F24216"/>
    <w:rsid w:val="00F243D8"/>
    <w:rsid w:val="00F24953"/>
    <w:rsid w:val="00F24A61"/>
    <w:rsid w:val="00F24C72"/>
    <w:rsid w:val="00F24C80"/>
    <w:rsid w:val="00F2510E"/>
    <w:rsid w:val="00F25584"/>
    <w:rsid w:val="00F25697"/>
    <w:rsid w:val="00F25738"/>
    <w:rsid w:val="00F25E16"/>
    <w:rsid w:val="00F26938"/>
    <w:rsid w:val="00F27196"/>
    <w:rsid w:val="00F30189"/>
    <w:rsid w:val="00F30544"/>
    <w:rsid w:val="00F30609"/>
    <w:rsid w:val="00F30828"/>
    <w:rsid w:val="00F313B8"/>
    <w:rsid w:val="00F313D6"/>
    <w:rsid w:val="00F316BE"/>
    <w:rsid w:val="00F316C7"/>
    <w:rsid w:val="00F31ADA"/>
    <w:rsid w:val="00F31E06"/>
    <w:rsid w:val="00F3214F"/>
    <w:rsid w:val="00F32405"/>
    <w:rsid w:val="00F3271D"/>
    <w:rsid w:val="00F32ABE"/>
    <w:rsid w:val="00F330D3"/>
    <w:rsid w:val="00F332D7"/>
    <w:rsid w:val="00F332FE"/>
    <w:rsid w:val="00F334FF"/>
    <w:rsid w:val="00F3399B"/>
    <w:rsid w:val="00F33B87"/>
    <w:rsid w:val="00F33EB0"/>
    <w:rsid w:val="00F33F1D"/>
    <w:rsid w:val="00F33F32"/>
    <w:rsid w:val="00F34540"/>
    <w:rsid w:val="00F346B2"/>
    <w:rsid w:val="00F3477B"/>
    <w:rsid w:val="00F349BE"/>
    <w:rsid w:val="00F34B34"/>
    <w:rsid w:val="00F353B4"/>
    <w:rsid w:val="00F355E0"/>
    <w:rsid w:val="00F35703"/>
    <w:rsid w:val="00F3656E"/>
    <w:rsid w:val="00F37005"/>
    <w:rsid w:val="00F37037"/>
    <w:rsid w:val="00F373A7"/>
    <w:rsid w:val="00F378A6"/>
    <w:rsid w:val="00F37A05"/>
    <w:rsid w:val="00F37A26"/>
    <w:rsid w:val="00F37A71"/>
    <w:rsid w:val="00F37B3A"/>
    <w:rsid w:val="00F37F81"/>
    <w:rsid w:val="00F401E9"/>
    <w:rsid w:val="00F40498"/>
    <w:rsid w:val="00F40BEB"/>
    <w:rsid w:val="00F40EE0"/>
    <w:rsid w:val="00F40EF7"/>
    <w:rsid w:val="00F40F0C"/>
    <w:rsid w:val="00F413E9"/>
    <w:rsid w:val="00F41504"/>
    <w:rsid w:val="00F42258"/>
    <w:rsid w:val="00F42C46"/>
    <w:rsid w:val="00F42C48"/>
    <w:rsid w:val="00F434AA"/>
    <w:rsid w:val="00F4388B"/>
    <w:rsid w:val="00F44080"/>
    <w:rsid w:val="00F4445B"/>
    <w:rsid w:val="00F44474"/>
    <w:rsid w:val="00F4467B"/>
    <w:rsid w:val="00F44713"/>
    <w:rsid w:val="00F44726"/>
    <w:rsid w:val="00F4472A"/>
    <w:rsid w:val="00F447EB"/>
    <w:rsid w:val="00F448D9"/>
    <w:rsid w:val="00F44C6E"/>
    <w:rsid w:val="00F44C98"/>
    <w:rsid w:val="00F44F7E"/>
    <w:rsid w:val="00F4545F"/>
    <w:rsid w:val="00F45797"/>
    <w:rsid w:val="00F45B9E"/>
    <w:rsid w:val="00F4615C"/>
    <w:rsid w:val="00F462A7"/>
    <w:rsid w:val="00F46482"/>
    <w:rsid w:val="00F46FC8"/>
    <w:rsid w:val="00F47478"/>
    <w:rsid w:val="00F4766C"/>
    <w:rsid w:val="00F47834"/>
    <w:rsid w:val="00F479B8"/>
    <w:rsid w:val="00F47CA5"/>
    <w:rsid w:val="00F47E27"/>
    <w:rsid w:val="00F47E31"/>
    <w:rsid w:val="00F5060E"/>
    <w:rsid w:val="00F507D1"/>
    <w:rsid w:val="00F50817"/>
    <w:rsid w:val="00F50C40"/>
    <w:rsid w:val="00F5154B"/>
    <w:rsid w:val="00F51705"/>
    <w:rsid w:val="00F5173C"/>
    <w:rsid w:val="00F519CE"/>
    <w:rsid w:val="00F51ADA"/>
    <w:rsid w:val="00F524D8"/>
    <w:rsid w:val="00F52BCA"/>
    <w:rsid w:val="00F52EB9"/>
    <w:rsid w:val="00F53005"/>
    <w:rsid w:val="00F5324E"/>
    <w:rsid w:val="00F536CD"/>
    <w:rsid w:val="00F53C77"/>
    <w:rsid w:val="00F53CCA"/>
    <w:rsid w:val="00F54B9A"/>
    <w:rsid w:val="00F54C9A"/>
    <w:rsid w:val="00F550DA"/>
    <w:rsid w:val="00F550E4"/>
    <w:rsid w:val="00F55123"/>
    <w:rsid w:val="00F5532D"/>
    <w:rsid w:val="00F55432"/>
    <w:rsid w:val="00F55B91"/>
    <w:rsid w:val="00F55CB2"/>
    <w:rsid w:val="00F55DB3"/>
    <w:rsid w:val="00F5637E"/>
    <w:rsid w:val="00F567BF"/>
    <w:rsid w:val="00F568CF"/>
    <w:rsid w:val="00F56903"/>
    <w:rsid w:val="00F56C75"/>
    <w:rsid w:val="00F56EDB"/>
    <w:rsid w:val="00F5700C"/>
    <w:rsid w:val="00F57148"/>
    <w:rsid w:val="00F57201"/>
    <w:rsid w:val="00F57203"/>
    <w:rsid w:val="00F57336"/>
    <w:rsid w:val="00F57644"/>
    <w:rsid w:val="00F601C0"/>
    <w:rsid w:val="00F60203"/>
    <w:rsid w:val="00F60759"/>
    <w:rsid w:val="00F607C5"/>
    <w:rsid w:val="00F60AAD"/>
    <w:rsid w:val="00F60DEA"/>
    <w:rsid w:val="00F60F48"/>
    <w:rsid w:val="00F6139F"/>
    <w:rsid w:val="00F6144F"/>
    <w:rsid w:val="00F614A6"/>
    <w:rsid w:val="00F614B2"/>
    <w:rsid w:val="00F61C71"/>
    <w:rsid w:val="00F62048"/>
    <w:rsid w:val="00F6257E"/>
    <w:rsid w:val="00F62806"/>
    <w:rsid w:val="00F62869"/>
    <w:rsid w:val="00F62F15"/>
    <w:rsid w:val="00F6302A"/>
    <w:rsid w:val="00F631B2"/>
    <w:rsid w:val="00F632B7"/>
    <w:rsid w:val="00F63950"/>
    <w:rsid w:val="00F648CF"/>
    <w:rsid w:val="00F64C2B"/>
    <w:rsid w:val="00F64F7B"/>
    <w:rsid w:val="00F651BE"/>
    <w:rsid w:val="00F657FF"/>
    <w:rsid w:val="00F65CB5"/>
    <w:rsid w:val="00F667B7"/>
    <w:rsid w:val="00F67F53"/>
    <w:rsid w:val="00F703BE"/>
    <w:rsid w:val="00F707F1"/>
    <w:rsid w:val="00F70ADA"/>
    <w:rsid w:val="00F70BCA"/>
    <w:rsid w:val="00F70BCE"/>
    <w:rsid w:val="00F71042"/>
    <w:rsid w:val="00F714FD"/>
    <w:rsid w:val="00F7178D"/>
    <w:rsid w:val="00F71F69"/>
    <w:rsid w:val="00F720B6"/>
    <w:rsid w:val="00F72270"/>
    <w:rsid w:val="00F7295A"/>
    <w:rsid w:val="00F72B72"/>
    <w:rsid w:val="00F72D2A"/>
    <w:rsid w:val="00F72EBD"/>
    <w:rsid w:val="00F73071"/>
    <w:rsid w:val="00F738EA"/>
    <w:rsid w:val="00F7462B"/>
    <w:rsid w:val="00F74BB9"/>
    <w:rsid w:val="00F75242"/>
    <w:rsid w:val="00F7539D"/>
    <w:rsid w:val="00F75582"/>
    <w:rsid w:val="00F757A1"/>
    <w:rsid w:val="00F75AF3"/>
    <w:rsid w:val="00F761C0"/>
    <w:rsid w:val="00F762A8"/>
    <w:rsid w:val="00F76DAE"/>
    <w:rsid w:val="00F76EFA"/>
    <w:rsid w:val="00F77192"/>
    <w:rsid w:val="00F77267"/>
    <w:rsid w:val="00F77B89"/>
    <w:rsid w:val="00F77CA9"/>
    <w:rsid w:val="00F77E1F"/>
    <w:rsid w:val="00F77FFC"/>
    <w:rsid w:val="00F804BE"/>
    <w:rsid w:val="00F80586"/>
    <w:rsid w:val="00F805FA"/>
    <w:rsid w:val="00F80A5D"/>
    <w:rsid w:val="00F80B66"/>
    <w:rsid w:val="00F80CB6"/>
    <w:rsid w:val="00F80E00"/>
    <w:rsid w:val="00F80E3D"/>
    <w:rsid w:val="00F80FC4"/>
    <w:rsid w:val="00F817CE"/>
    <w:rsid w:val="00F81970"/>
    <w:rsid w:val="00F8223D"/>
    <w:rsid w:val="00F82B01"/>
    <w:rsid w:val="00F82E6A"/>
    <w:rsid w:val="00F82F73"/>
    <w:rsid w:val="00F830F0"/>
    <w:rsid w:val="00F8337E"/>
    <w:rsid w:val="00F83BCD"/>
    <w:rsid w:val="00F83C82"/>
    <w:rsid w:val="00F84247"/>
    <w:rsid w:val="00F8425C"/>
    <w:rsid w:val="00F8456C"/>
    <w:rsid w:val="00F84609"/>
    <w:rsid w:val="00F84A30"/>
    <w:rsid w:val="00F84F24"/>
    <w:rsid w:val="00F85354"/>
    <w:rsid w:val="00F8584D"/>
    <w:rsid w:val="00F85991"/>
    <w:rsid w:val="00F859D8"/>
    <w:rsid w:val="00F85C0E"/>
    <w:rsid w:val="00F86051"/>
    <w:rsid w:val="00F86055"/>
    <w:rsid w:val="00F868F5"/>
    <w:rsid w:val="00F869F4"/>
    <w:rsid w:val="00F873D5"/>
    <w:rsid w:val="00F876AC"/>
    <w:rsid w:val="00F878F1"/>
    <w:rsid w:val="00F902DE"/>
    <w:rsid w:val="00F9030A"/>
    <w:rsid w:val="00F9044E"/>
    <w:rsid w:val="00F9056A"/>
    <w:rsid w:val="00F9059A"/>
    <w:rsid w:val="00F9067D"/>
    <w:rsid w:val="00F90A81"/>
    <w:rsid w:val="00F90C5F"/>
    <w:rsid w:val="00F90F8D"/>
    <w:rsid w:val="00F91318"/>
    <w:rsid w:val="00F918AB"/>
    <w:rsid w:val="00F918F1"/>
    <w:rsid w:val="00F92081"/>
    <w:rsid w:val="00F926A2"/>
    <w:rsid w:val="00F92782"/>
    <w:rsid w:val="00F9280D"/>
    <w:rsid w:val="00F92C90"/>
    <w:rsid w:val="00F92E87"/>
    <w:rsid w:val="00F93AA9"/>
    <w:rsid w:val="00F93ACA"/>
    <w:rsid w:val="00F94617"/>
    <w:rsid w:val="00F94676"/>
    <w:rsid w:val="00F948B0"/>
    <w:rsid w:val="00F94AF6"/>
    <w:rsid w:val="00F94F28"/>
    <w:rsid w:val="00F954A8"/>
    <w:rsid w:val="00F957BF"/>
    <w:rsid w:val="00F957FA"/>
    <w:rsid w:val="00F95EA8"/>
    <w:rsid w:val="00F964D4"/>
    <w:rsid w:val="00F967F5"/>
    <w:rsid w:val="00F9686F"/>
    <w:rsid w:val="00F968F1"/>
    <w:rsid w:val="00F96985"/>
    <w:rsid w:val="00F969BD"/>
    <w:rsid w:val="00F96A9D"/>
    <w:rsid w:val="00F96E4D"/>
    <w:rsid w:val="00F96F4A"/>
    <w:rsid w:val="00F971C0"/>
    <w:rsid w:val="00F97440"/>
    <w:rsid w:val="00F97686"/>
    <w:rsid w:val="00F97838"/>
    <w:rsid w:val="00FA0371"/>
    <w:rsid w:val="00FA06E1"/>
    <w:rsid w:val="00FA0720"/>
    <w:rsid w:val="00FA0727"/>
    <w:rsid w:val="00FA0F2A"/>
    <w:rsid w:val="00FA10EB"/>
    <w:rsid w:val="00FA1248"/>
    <w:rsid w:val="00FA14D5"/>
    <w:rsid w:val="00FA1DAA"/>
    <w:rsid w:val="00FA205D"/>
    <w:rsid w:val="00FA22F9"/>
    <w:rsid w:val="00FA2BB3"/>
    <w:rsid w:val="00FA2C42"/>
    <w:rsid w:val="00FA2F0B"/>
    <w:rsid w:val="00FA3134"/>
    <w:rsid w:val="00FA37C8"/>
    <w:rsid w:val="00FA3AAA"/>
    <w:rsid w:val="00FA3B5D"/>
    <w:rsid w:val="00FA3EBF"/>
    <w:rsid w:val="00FA426D"/>
    <w:rsid w:val="00FA464A"/>
    <w:rsid w:val="00FA53C7"/>
    <w:rsid w:val="00FA53D8"/>
    <w:rsid w:val="00FA566B"/>
    <w:rsid w:val="00FA597C"/>
    <w:rsid w:val="00FA5ADC"/>
    <w:rsid w:val="00FA5C24"/>
    <w:rsid w:val="00FA5DEA"/>
    <w:rsid w:val="00FA5F69"/>
    <w:rsid w:val="00FA5FBE"/>
    <w:rsid w:val="00FA60AD"/>
    <w:rsid w:val="00FA6FEE"/>
    <w:rsid w:val="00FA7F9D"/>
    <w:rsid w:val="00FB0D3A"/>
    <w:rsid w:val="00FB0FC8"/>
    <w:rsid w:val="00FB1683"/>
    <w:rsid w:val="00FB1799"/>
    <w:rsid w:val="00FB179D"/>
    <w:rsid w:val="00FB1D13"/>
    <w:rsid w:val="00FB1E11"/>
    <w:rsid w:val="00FB2289"/>
    <w:rsid w:val="00FB3478"/>
    <w:rsid w:val="00FB38A5"/>
    <w:rsid w:val="00FB3EDE"/>
    <w:rsid w:val="00FB3F47"/>
    <w:rsid w:val="00FB4184"/>
    <w:rsid w:val="00FB4661"/>
    <w:rsid w:val="00FB4AB3"/>
    <w:rsid w:val="00FB4B3A"/>
    <w:rsid w:val="00FB4C80"/>
    <w:rsid w:val="00FB4EF4"/>
    <w:rsid w:val="00FB50E4"/>
    <w:rsid w:val="00FB51D4"/>
    <w:rsid w:val="00FB5352"/>
    <w:rsid w:val="00FB5D1D"/>
    <w:rsid w:val="00FB5E46"/>
    <w:rsid w:val="00FB5E4A"/>
    <w:rsid w:val="00FB6A6A"/>
    <w:rsid w:val="00FB6A8A"/>
    <w:rsid w:val="00FB6C3E"/>
    <w:rsid w:val="00FB712D"/>
    <w:rsid w:val="00FB7183"/>
    <w:rsid w:val="00FB73BE"/>
    <w:rsid w:val="00FB73FB"/>
    <w:rsid w:val="00FB762A"/>
    <w:rsid w:val="00FB7695"/>
    <w:rsid w:val="00FB7C29"/>
    <w:rsid w:val="00FB7C5A"/>
    <w:rsid w:val="00FB7F4B"/>
    <w:rsid w:val="00FC00A2"/>
    <w:rsid w:val="00FC03C3"/>
    <w:rsid w:val="00FC0694"/>
    <w:rsid w:val="00FC0A62"/>
    <w:rsid w:val="00FC0AE6"/>
    <w:rsid w:val="00FC0FAD"/>
    <w:rsid w:val="00FC1B77"/>
    <w:rsid w:val="00FC2723"/>
    <w:rsid w:val="00FC2815"/>
    <w:rsid w:val="00FC2F94"/>
    <w:rsid w:val="00FC2FC0"/>
    <w:rsid w:val="00FC3306"/>
    <w:rsid w:val="00FC390D"/>
    <w:rsid w:val="00FC39DC"/>
    <w:rsid w:val="00FC3B89"/>
    <w:rsid w:val="00FC3E29"/>
    <w:rsid w:val="00FC4414"/>
    <w:rsid w:val="00FC45DC"/>
    <w:rsid w:val="00FC4A86"/>
    <w:rsid w:val="00FC4EE8"/>
    <w:rsid w:val="00FC4FFD"/>
    <w:rsid w:val="00FC5456"/>
    <w:rsid w:val="00FC548D"/>
    <w:rsid w:val="00FC56D1"/>
    <w:rsid w:val="00FC574D"/>
    <w:rsid w:val="00FC5A00"/>
    <w:rsid w:val="00FC605D"/>
    <w:rsid w:val="00FC62F1"/>
    <w:rsid w:val="00FC7429"/>
    <w:rsid w:val="00FC789A"/>
    <w:rsid w:val="00FC7B20"/>
    <w:rsid w:val="00FC7D0F"/>
    <w:rsid w:val="00FD0042"/>
    <w:rsid w:val="00FD030B"/>
    <w:rsid w:val="00FD0401"/>
    <w:rsid w:val="00FD07F6"/>
    <w:rsid w:val="00FD0D93"/>
    <w:rsid w:val="00FD0D9D"/>
    <w:rsid w:val="00FD1472"/>
    <w:rsid w:val="00FD14D5"/>
    <w:rsid w:val="00FD1542"/>
    <w:rsid w:val="00FD18F5"/>
    <w:rsid w:val="00FD1E5B"/>
    <w:rsid w:val="00FD1EC8"/>
    <w:rsid w:val="00FD22BC"/>
    <w:rsid w:val="00FD2F66"/>
    <w:rsid w:val="00FD31F2"/>
    <w:rsid w:val="00FD32EA"/>
    <w:rsid w:val="00FD3435"/>
    <w:rsid w:val="00FD3918"/>
    <w:rsid w:val="00FD4337"/>
    <w:rsid w:val="00FD47ED"/>
    <w:rsid w:val="00FD497F"/>
    <w:rsid w:val="00FD4D40"/>
    <w:rsid w:val="00FD4F1E"/>
    <w:rsid w:val="00FD5180"/>
    <w:rsid w:val="00FD545E"/>
    <w:rsid w:val="00FD5617"/>
    <w:rsid w:val="00FD578E"/>
    <w:rsid w:val="00FD57DC"/>
    <w:rsid w:val="00FD5D11"/>
    <w:rsid w:val="00FD6010"/>
    <w:rsid w:val="00FD6832"/>
    <w:rsid w:val="00FD6CC3"/>
    <w:rsid w:val="00FD704B"/>
    <w:rsid w:val="00FD74DB"/>
    <w:rsid w:val="00FD7660"/>
    <w:rsid w:val="00FD7A06"/>
    <w:rsid w:val="00FD7D46"/>
    <w:rsid w:val="00FE0509"/>
    <w:rsid w:val="00FE0655"/>
    <w:rsid w:val="00FE0A66"/>
    <w:rsid w:val="00FE0AD0"/>
    <w:rsid w:val="00FE1061"/>
    <w:rsid w:val="00FE10D0"/>
    <w:rsid w:val="00FE1201"/>
    <w:rsid w:val="00FE12FA"/>
    <w:rsid w:val="00FE1556"/>
    <w:rsid w:val="00FE1601"/>
    <w:rsid w:val="00FE1E19"/>
    <w:rsid w:val="00FE205F"/>
    <w:rsid w:val="00FE219D"/>
    <w:rsid w:val="00FE21A6"/>
    <w:rsid w:val="00FE2365"/>
    <w:rsid w:val="00FE241B"/>
    <w:rsid w:val="00FE27E4"/>
    <w:rsid w:val="00FE28E5"/>
    <w:rsid w:val="00FE2EAD"/>
    <w:rsid w:val="00FE2F28"/>
    <w:rsid w:val="00FE32CB"/>
    <w:rsid w:val="00FE35D7"/>
    <w:rsid w:val="00FE37D7"/>
    <w:rsid w:val="00FE3BEA"/>
    <w:rsid w:val="00FE4063"/>
    <w:rsid w:val="00FE4072"/>
    <w:rsid w:val="00FE4217"/>
    <w:rsid w:val="00FE43F7"/>
    <w:rsid w:val="00FE462E"/>
    <w:rsid w:val="00FE4BDE"/>
    <w:rsid w:val="00FE4C7B"/>
    <w:rsid w:val="00FE4F97"/>
    <w:rsid w:val="00FE53E3"/>
    <w:rsid w:val="00FE557C"/>
    <w:rsid w:val="00FE5620"/>
    <w:rsid w:val="00FE5633"/>
    <w:rsid w:val="00FE56E4"/>
    <w:rsid w:val="00FE5D74"/>
    <w:rsid w:val="00FE5D96"/>
    <w:rsid w:val="00FE6263"/>
    <w:rsid w:val="00FE63BF"/>
    <w:rsid w:val="00FE667F"/>
    <w:rsid w:val="00FE66CB"/>
    <w:rsid w:val="00FE6C64"/>
    <w:rsid w:val="00FE71B1"/>
    <w:rsid w:val="00FE7336"/>
    <w:rsid w:val="00FE787C"/>
    <w:rsid w:val="00FE7938"/>
    <w:rsid w:val="00FF0122"/>
    <w:rsid w:val="00FF05AE"/>
    <w:rsid w:val="00FF0660"/>
    <w:rsid w:val="00FF0A55"/>
    <w:rsid w:val="00FF0E6B"/>
    <w:rsid w:val="00FF1209"/>
    <w:rsid w:val="00FF1437"/>
    <w:rsid w:val="00FF14A4"/>
    <w:rsid w:val="00FF1DF4"/>
    <w:rsid w:val="00FF21EF"/>
    <w:rsid w:val="00FF2222"/>
    <w:rsid w:val="00FF26C7"/>
    <w:rsid w:val="00FF2D6B"/>
    <w:rsid w:val="00FF381D"/>
    <w:rsid w:val="00FF3A12"/>
    <w:rsid w:val="00FF3B8D"/>
    <w:rsid w:val="00FF416A"/>
    <w:rsid w:val="00FF4462"/>
    <w:rsid w:val="00FF44A6"/>
    <w:rsid w:val="00FF45A5"/>
    <w:rsid w:val="00FF4E9C"/>
    <w:rsid w:val="00FF51DF"/>
    <w:rsid w:val="00FF5247"/>
    <w:rsid w:val="00FF52C2"/>
    <w:rsid w:val="00FF59BE"/>
    <w:rsid w:val="00FF5ADC"/>
    <w:rsid w:val="00FF5C91"/>
    <w:rsid w:val="00FF5E8A"/>
    <w:rsid w:val="00FF66D8"/>
    <w:rsid w:val="00FF6BBB"/>
    <w:rsid w:val="00FF6E57"/>
    <w:rsid w:val="00FF6F89"/>
    <w:rsid w:val="00FF703B"/>
    <w:rsid w:val="00FF71D2"/>
    <w:rsid w:val="00FF7302"/>
    <w:rsid w:val="00FF773F"/>
    <w:rsid w:val="00FF7A26"/>
    <w:rsid w:val="08A4DE59"/>
    <w:rsid w:val="0CD25CD4"/>
    <w:rsid w:val="0DFAB576"/>
    <w:rsid w:val="12CFB83B"/>
    <w:rsid w:val="1EF2574F"/>
    <w:rsid w:val="2710AAA8"/>
    <w:rsid w:val="2A77765F"/>
    <w:rsid w:val="2F2801E8"/>
    <w:rsid w:val="64B07A5B"/>
    <w:rsid w:val="6622C9A4"/>
    <w:rsid w:val="70D116A8"/>
    <w:rsid w:val="79D08FEB"/>
    <w:rsid w:val="7F5E66D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6E35169C"/>
  <w15:docId w15:val="{B09D6302-ACF2-4E90-8B21-E3B33792DC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uiPriority="99" w:qFormat="1"/>
    <w:lsdException w:name="table of figures" w:uiPriority="99"/>
    <w:lsdException w:name="annotation reference" w:qFormat="1"/>
    <w:lsdException w:name="List Bullet" w:uiPriority="3"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3AB7"/>
    <w:pPr>
      <w:overflowPunct w:val="0"/>
      <w:autoSpaceDE w:val="0"/>
      <w:autoSpaceDN w:val="0"/>
      <w:adjustRightInd w:val="0"/>
      <w:spacing w:after="180"/>
    </w:pPr>
    <w:rPr>
      <w:rFonts w:ascii="Times New Roman" w:eastAsia="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textAlignment w:val="baseline"/>
    </w:pPr>
  </w:style>
  <w:style w:type="paragraph" w:styleId="Caption">
    <w:name w:val="caption"/>
    <w:aliases w:val="cap,cap Char,Caption Char,Caption Char1 Char,cap Char Char1,Caption Char Char1 Char,cap Char2,条目,题注,Caption Char2,Caption Char Char Char,Caption Char Char1,fig and tbl,fighead2,Table Caption,fighead21,fighead22,fighead23"/>
    <w:basedOn w:val="Normal"/>
    <w:next w:val="Normal"/>
    <w:link w:val="CaptionChar1"/>
    <w:uiPriority w:val="99"/>
    <w:qFormat/>
    <w:rsid w:val="008D00A5"/>
    <w:pPr>
      <w:spacing w:before="120" w:after="120"/>
      <w:textAlignment w:val="baseline"/>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textAlignment w:val="baseline"/>
    </w:pPr>
  </w:style>
  <w:style w:type="paragraph" w:styleId="DocumentMap">
    <w:name w:val="Document Map"/>
    <w:basedOn w:val="Normal"/>
    <w:link w:val="DocumentMapChar"/>
    <w:rsid w:val="008D00A5"/>
    <w:pPr>
      <w:shd w:val="clear" w:color="auto" w:fill="000080"/>
      <w:textAlignment w:val="baseline"/>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textAlignment w:val="baseline"/>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uiPriority w:val="3"/>
    <w:qFormat/>
    <w:rsid w:val="003A70A4"/>
    <w:pPr>
      <w:numPr>
        <w:numId w:val="6"/>
      </w:numPr>
    </w:p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textAlignment w:val="baseline"/>
    </w:pPr>
    <w:rPr>
      <w:noProof/>
    </w:rPr>
  </w:style>
  <w:style w:type="paragraph" w:styleId="List2">
    <w:name w:val="List 2"/>
    <w:basedOn w:val="List"/>
    <w:rsid w:val="003A70A4"/>
    <w:pPr>
      <w:ind w:left="851"/>
    </w:p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textAlignment w:val="baseline"/>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textAlignment w:val="baseline"/>
    </w:pPr>
    <w:rPr>
      <w:rFonts w:ascii="Arial" w:hAnsi="Arial"/>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pPr>
      <w:textAlignment w:val="baseline"/>
    </w:p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4848"/>
        <w:tab w:val="left" w:pos="1701"/>
        <w:tab w:val="num" w:pos="2834"/>
        <w:tab w:val="num" w:pos="8109"/>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qFormat/>
    <w:rsid w:val="00230D18"/>
    <w:rPr>
      <w:rFonts w:ascii="Times New Roman" w:hAnsi="Times New Roman"/>
    </w:rPr>
  </w:style>
  <w:style w:type="paragraph" w:customStyle="1" w:styleId="EX">
    <w:name w:val="EX"/>
    <w:basedOn w:val="Normal"/>
    <w:rsid w:val="008D00A5"/>
    <w:pPr>
      <w:keepLines/>
      <w:ind w:left="1702" w:hanging="1418"/>
      <w:textAlignment w:val="baseline"/>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textAlignment w:val="baseline"/>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textAlignment w:val="baseline"/>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textAlignment w:val="baseline"/>
    </w:pPr>
  </w:style>
  <w:style w:type="paragraph" w:customStyle="1" w:styleId="Observation">
    <w:name w:val="Observation"/>
    <w:basedOn w:val="Proposal"/>
    <w:qFormat/>
    <w:rsid w:val="008D00A5"/>
    <w:pPr>
      <w:numPr>
        <w:numId w:val="4"/>
      </w:numPr>
      <w:tabs>
        <w:tab w:val="num" w:pos="3554"/>
      </w:tabs>
    </w:p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textAlignment w:val="baseline"/>
    </w:pPr>
    <w:rPr>
      <w:rFonts w:ascii="Arial" w:eastAsia="MS Mincho" w:hAnsi="Arial"/>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textAlignment w:val="baseline"/>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qFormat/>
    <w:rsid w:val="008D00A5"/>
    <w:pPr>
      <w:numPr>
        <w:numId w:val="5"/>
      </w:numPr>
      <w:spacing w:before="40"/>
      <w:textAlignment w:val="baseline"/>
    </w:pPr>
    <w:rPr>
      <w:rFonts w:ascii="Arial" w:eastAsia="MS Mincho" w:hAnsi="Arial"/>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textAlignment w:val="baseline"/>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pPr>
      <w:textAlignment w:val="baseline"/>
    </w:pPr>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textAlignment w:val="baseline"/>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rsid w:val="008D00A5"/>
    <w:pPr>
      <w:ind w:left="720"/>
      <w:textAlignment w:val="baseline"/>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pPr>
      <w:textAlignment w:val="baseline"/>
    </w:pPr>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textAlignment w:val="baseline"/>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textAlignment w:val="baseline"/>
    </w:pPr>
    <w:rPr>
      <w:rFonts w:ascii="Arial" w:hAnsi="Arial"/>
    </w:rPr>
  </w:style>
  <w:style w:type="paragraph" w:styleId="ListContinue2">
    <w:name w:val="List Continue 2"/>
    <w:basedOn w:val="Normal"/>
    <w:rsid w:val="003A70A4"/>
    <w:pPr>
      <w:spacing w:after="120"/>
      <w:ind w:left="566"/>
      <w:contextualSpacing/>
      <w:textAlignment w:val="baseline"/>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character" w:customStyle="1" w:styleId="B1Zchn">
    <w:name w:val="B1 Zchn"/>
    <w:qFormat/>
    <w:locked/>
    <w:rsid w:val="00741F54"/>
  </w:style>
  <w:style w:type="paragraph" w:styleId="NormalWeb">
    <w:name w:val="Normal (Web)"/>
    <w:basedOn w:val="Normal"/>
    <w:uiPriority w:val="99"/>
    <w:unhideWhenUsed/>
    <w:rsid w:val="00DE72D3"/>
    <w:pPr>
      <w:spacing w:before="100" w:beforeAutospacing="1" w:after="100" w:afterAutospacing="1"/>
    </w:pPr>
  </w:style>
  <w:style w:type="character" w:customStyle="1" w:styleId="B1Char">
    <w:name w:val="B1 Char"/>
    <w:qFormat/>
    <w:locked/>
    <w:rsid w:val="00EC1A1F"/>
    <w:rPr>
      <w:rFonts w:ascii="Times New Roman" w:hAnsi="Times New Roman"/>
    </w:rPr>
  </w:style>
  <w:style w:type="character" w:customStyle="1" w:styleId="Doc-titleChar">
    <w:name w:val="Doc-title Char"/>
    <w:link w:val="Doc-title"/>
    <w:qFormat/>
    <w:locked/>
    <w:rsid w:val="004A4B63"/>
    <w:rPr>
      <w:rFonts w:ascii="Arial" w:eastAsia="MS Mincho" w:hAnsi="Arial" w:cs="Arial"/>
      <w:noProof/>
      <w:szCs w:val="24"/>
    </w:rPr>
  </w:style>
  <w:style w:type="paragraph" w:customStyle="1" w:styleId="Doc-title">
    <w:name w:val="Doc-title"/>
    <w:basedOn w:val="Normal"/>
    <w:next w:val="Normal"/>
    <w:link w:val="Doc-titleChar"/>
    <w:qFormat/>
    <w:rsid w:val="004A4B63"/>
    <w:pPr>
      <w:spacing w:before="60"/>
      <w:ind w:left="1259" w:hanging="1259"/>
    </w:pPr>
    <w:rPr>
      <w:rFonts w:ascii="Arial" w:eastAsia="MS Mincho" w:hAnsi="Arial" w:cs="Arial"/>
      <w:noProof/>
      <w:lang w:eastAsia="en-GB"/>
    </w:rPr>
  </w:style>
  <w:style w:type="character" w:customStyle="1" w:styleId="CaptionChar1">
    <w:name w:val="Caption Char1"/>
    <w:aliases w:val="cap Char1,cap Char Char,Caption Char Char,Caption Char1 Char Char,cap Char Char1 Char,Caption Char Char1 Char Char,cap Char2 Char,条目 Char,题注 Char,Caption Char2 Char,Caption Char Char Char Char,Caption Char Char1 Char1,fig and tbl Char"/>
    <w:link w:val="Caption"/>
    <w:uiPriority w:val="99"/>
    <w:locked/>
    <w:rsid w:val="001604C7"/>
    <w:rPr>
      <w:rFonts w:ascii="Times New Roman" w:hAnsi="Times New Roman"/>
      <w:b/>
    </w:rPr>
  </w:style>
  <w:style w:type="character" w:customStyle="1" w:styleId="TACChar">
    <w:name w:val="TAC Char"/>
    <w:link w:val="TAC"/>
    <w:qFormat/>
    <w:locked/>
    <w:rsid w:val="001604C7"/>
    <w:rPr>
      <w:rFonts w:ascii="Arial" w:hAnsi="Arial"/>
      <w:sz w:val="18"/>
      <w:lang w:val="x-none" w:eastAsia="x-none"/>
    </w:rPr>
  </w:style>
  <w:style w:type="paragraph" w:styleId="Revision">
    <w:name w:val="Revision"/>
    <w:hidden/>
    <w:uiPriority w:val="99"/>
    <w:semiHidden/>
    <w:rsid w:val="00B46FD3"/>
    <w:rPr>
      <w:rFonts w:ascii="Times New Roman" w:hAnsi="Times New Roman"/>
      <w:sz w:val="24"/>
      <w:szCs w:val="24"/>
      <w:lang w:val="sv-SE" w:eastAsia="zh-CN"/>
    </w:rPr>
  </w:style>
  <w:style w:type="paragraph" w:customStyle="1" w:styleId="paragraph">
    <w:name w:val="paragraph"/>
    <w:basedOn w:val="Normal"/>
    <w:rsid w:val="00A44071"/>
  </w:style>
  <w:style w:type="character" w:customStyle="1" w:styleId="normaltextrun1">
    <w:name w:val="normaltextrun1"/>
    <w:basedOn w:val="DefaultParagraphFont"/>
    <w:rsid w:val="00A44071"/>
  </w:style>
  <w:style w:type="character" w:customStyle="1" w:styleId="eop">
    <w:name w:val="eop"/>
    <w:basedOn w:val="DefaultParagraphFont"/>
    <w:rsid w:val="00A44071"/>
  </w:style>
  <w:style w:type="paragraph" w:customStyle="1" w:styleId="Agreement">
    <w:name w:val="Agreement"/>
    <w:basedOn w:val="Normal"/>
    <w:next w:val="Doc-text2"/>
    <w:uiPriority w:val="99"/>
    <w:qFormat/>
    <w:rsid w:val="00253853"/>
    <w:pPr>
      <w:numPr>
        <w:numId w:val="14"/>
      </w:numPr>
      <w:spacing w:before="60"/>
    </w:pPr>
    <w:rPr>
      <w:rFonts w:ascii="Arial" w:eastAsia="MS Mincho" w:hAnsi="Arial"/>
      <w:b/>
      <w:lang w:eastAsia="en-GB"/>
    </w:rPr>
  </w:style>
  <w:style w:type="paragraph" w:customStyle="1" w:styleId="IvDbodytext">
    <w:name w:val="IvD bodytext"/>
    <w:basedOn w:val="BodyText"/>
    <w:link w:val="IvDbodytextChar"/>
    <w:qFormat/>
    <w:rsid w:val="0019034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19034B"/>
    <w:rPr>
      <w:rFonts w:ascii="Arial" w:eastAsia="Times New Roman" w:hAnsi="Arial"/>
      <w:spacing w:val="2"/>
      <w:lang w:val="en-US" w:eastAsia="en-US"/>
    </w:rPr>
  </w:style>
  <w:style w:type="character" w:customStyle="1" w:styleId="normaltextrun">
    <w:name w:val="normaltextrun"/>
    <w:basedOn w:val="DefaultParagraphFont"/>
    <w:rsid w:val="008F068E"/>
  </w:style>
  <w:style w:type="character" w:customStyle="1" w:styleId="NOZchn">
    <w:name w:val="NO Zchn"/>
    <w:rsid w:val="00AD141D"/>
    <w:rPr>
      <w:rFonts w:eastAsia="Times New Roman"/>
    </w:rPr>
  </w:style>
  <w:style w:type="paragraph" w:customStyle="1" w:styleId="04Proposal1">
    <w:name w:val="04_Proposal1"/>
    <w:basedOn w:val="Normal"/>
    <w:link w:val="04Proposal1Char"/>
    <w:qFormat/>
    <w:rsid w:val="006C530A"/>
    <w:pPr>
      <w:overflowPunct/>
      <w:autoSpaceDE/>
      <w:autoSpaceDN/>
      <w:adjustRightInd/>
      <w:spacing w:before="100" w:beforeAutospacing="1" w:after="100" w:afterAutospacing="1"/>
      <w:jc w:val="both"/>
    </w:pPr>
    <w:rPr>
      <w:rFonts w:ascii="Times New Roman Bold" w:eastAsia="SimSun" w:hAnsi="Times New Roman Bold"/>
      <w:b/>
      <w:bCs/>
      <w:i/>
      <w:iCs/>
      <w:szCs w:val="24"/>
      <w:lang w:val="en-US" w:eastAsia="zh-CN"/>
    </w:rPr>
  </w:style>
  <w:style w:type="character" w:customStyle="1" w:styleId="04Proposal1Char">
    <w:name w:val="04_Proposal1 Char"/>
    <w:link w:val="04Proposal1"/>
    <w:rsid w:val="006C530A"/>
    <w:rPr>
      <w:rFonts w:ascii="Times New Roman Bold" w:hAnsi="Times New Roman Bold"/>
      <w:b/>
      <w:bCs/>
      <w:i/>
      <w:iCs/>
      <w:szCs w:val="24"/>
      <w:lang w:val="en-US" w:eastAsia="zh-CN"/>
    </w:rPr>
  </w:style>
  <w:style w:type="character" w:customStyle="1" w:styleId="TALChar">
    <w:name w:val="TAL Char"/>
    <w:qFormat/>
    <w:locked/>
    <w:rsid w:val="001B1E25"/>
    <w:rPr>
      <w:rFonts w:ascii="Arial" w:hAnsi="Arial"/>
      <w:sz w:val="18"/>
    </w:rPr>
  </w:style>
  <w:style w:type="character" w:styleId="Mention">
    <w:name w:val="Mention"/>
    <w:basedOn w:val="DefaultParagraphFont"/>
    <w:uiPriority w:val="99"/>
    <w:unhideWhenUsed/>
    <w:rsid w:val="003965F6"/>
    <w:rPr>
      <w:color w:val="2B579A"/>
      <w:shd w:val="clear" w:color="auto" w:fill="E1DFDD"/>
    </w:rPr>
  </w:style>
  <w:style w:type="character" w:customStyle="1" w:styleId="ui-provider">
    <w:name w:val="ui-provider"/>
    <w:basedOn w:val="DefaultParagraphFont"/>
    <w:rsid w:val="00CE40C4"/>
  </w:style>
  <w:style w:type="character" w:customStyle="1" w:styleId="cf01">
    <w:name w:val="cf01"/>
    <w:basedOn w:val="DefaultParagraphFont"/>
    <w:rsid w:val="00157EDA"/>
    <w:rPr>
      <w:rFonts w:ascii="Segoe UI" w:hAnsi="Segoe UI" w:cs="Segoe UI" w:hint="default"/>
      <w:sz w:val="18"/>
      <w:szCs w:val="18"/>
    </w:rPr>
  </w:style>
  <w:style w:type="character" w:customStyle="1" w:styleId="0MaintextChar">
    <w:name w:val="0 Main text Char"/>
    <w:link w:val="0Maintext"/>
    <w:qFormat/>
    <w:locked/>
    <w:rsid w:val="00B95FB8"/>
    <w:rPr>
      <w:rFonts w:ascii="Times New Roman" w:hAnsi="Times New Roman"/>
      <w:lang w:eastAsia="en-US"/>
    </w:rPr>
  </w:style>
  <w:style w:type="paragraph" w:customStyle="1" w:styleId="0Maintext">
    <w:name w:val="0 Main text"/>
    <w:basedOn w:val="Normal"/>
    <w:link w:val="0MaintextChar"/>
    <w:qFormat/>
    <w:rsid w:val="00B95FB8"/>
    <w:pPr>
      <w:overflowPunct/>
      <w:autoSpaceDE/>
      <w:autoSpaceDN/>
      <w:adjustRightInd/>
      <w:spacing w:after="0"/>
      <w:jc w:val="both"/>
    </w:pPr>
    <w:rPr>
      <w:rFonts w:eastAsia="SimSun"/>
      <w:lang w:eastAsia="en-US"/>
    </w:rPr>
  </w:style>
  <w:style w:type="paragraph" w:customStyle="1" w:styleId="pf0">
    <w:name w:val="pf0"/>
    <w:basedOn w:val="Normal"/>
    <w:rsid w:val="0049642D"/>
    <w:pPr>
      <w:overflowPunct/>
      <w:autoSpaceDE/>
      <w:autoSpaceDN/>
      <w:adjustRightInd/>
      <w:spacing w:before="100" w:beforeAutospacing="1" w:after="100" w:afterAutospacing="1"/>
    </w:pPr>
    <w:rPr>
      <w:sz w:val="24"/>
      <w:szCs w:val="24"/>
      <w:lang w:eastAsia="zh-CN"/>
    </w:rPr>
  </w:style>
  <w:style w:type="character" w:customStyle="1" w:styleId="cf21">
    <w:name w:val="cf21"/>
    <w:basedOn w:val="DefaultParagraphFont"/>
    <w:rsid w:val="0049642D"/>
    <w:rPr>
      <w:rFonts w:ascii="Segoe UI" w:hAnsi="Segoe UI" w:cs="Segoe UI" w:hint="default"/>
      <w:sz w:val="18"/>
      <w:szCs w:val="18"/>
    </w:rPr>
  </w:style>
  <w:style w:type="character" w:customStyle="1" w:styleId="cf31">
    <w:name w:val="cf31"/>
    <w:basedOn w:val="DefaultParagraphFont"/>
    <w:rsid w:val="0049642D"/>
    <w:rPr>
      <w:rFonts w:ascii="Segoe UI" w:hAnsi="Segoe UI" w:cs="Segoe UI" w:hint="default"/>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0632">
      <w:bodyDiv w:val="1"/>
      <w:marLeft w:val="0"/>
      <w:marRight w:val="0"/>
      <w:marTop w:val="0"/>
      <w:marBottom w:val="0"/>
      <w:divBdr>
        <w:top w:val="none" w:sz="0" w:space="0" w:color="auto"/>
        <w:left w:val="none" w:sz="0" w:space="0" w:color="auto"/>
        <w:bottom w:val="none" w:sz="0" w:space="0" w:color="auto"/>
        <w:right w:val="none" w:sz="0" w:space="0" w:color="auto"/>
      </w:divBdr>
    </w:div>
    <w:div w:id="15733447">
      <w:bodyDiv w:val="1"/>
      <w:marLeft w:val="0"/>
      <w:marRight w:val="0"/>
      <w:marTop w:val="0"/>
      <w:marBottom w:val="0"/>
      <w:divBdr>
        <w:top w:val="none" w:sz="0" w:space="0" w:color="auto"/>
        <w:left w:val="none" w:sz="0" w:space="0" w:color="auto"/>
        <w:bottom w:val="none" w:sz="0" w:space="0" w:color="auto"/>
        <w:right w:val="none" w:sz="0" w:space="0" w:color="auto"/>
      </w:divBdr>
    </w:div>
    <w:div w:id="57411510">
      <w:bodyDiv w:val="1"/>
      <w:marLeft w:val="0"/>
      <w:marRight w:val="0"/>
      <w:marTop w:val="0"/>
      <w:marBottom w:val="0"/>
      <w:divBdr>
        <w:top w:val="none" w:sz="0" w:space="0" w:color="auto"/>
        <w:left w:val="none" w:sz="0" w:space="0" w:color="auto"/>
        <w:bottom w:val="none" w:sz="0" w:space="0" w:color="auto"/>
        <w:right w:val="none" w:sz="0" w:space="0" w:color="auto"/>
      </w:divBdr>
      <w:divsChild>
        <w:div w:id="2062169569">
          <w:marLeft w:val="835"/>
          <w:marRight w:val="0"/>
          <w:marTop w:val="58"/>
          <w:marBottom w:val="0"/>
          <w:divBdr>
            <w:top w:val="none" w:sz="0" w:space="0" w:color="auto"/>
            <w:left w:val="none" w:sz="0" w:space="0" w:color="auto"/>
            <w:bottom w:val="none" w:sz="0" w:space="0" w:color="auto"/>
            <w:right w:val="none" w:sz="0" w:space="0" w:color="auto"/>
          </w:divBdr>
        </w:div>
      </w:divsChild>
    </w:div>
    <w:div w:id="87312585">
      <w:bodyDiv w:val="1"/>
      <w:marLeft w:val="0"/>
      <w:marRight w:val="0"/>
      <w:marTop w:val="0"/>
      <w:marBottom w:val="0"/>
      <w:divBdr>
        <w:top w:val="none" w:sz="0" w:space="0" w:color="auto"/>
        <w:left w:val="none" w:sz="0" w:space="0" w:color="auto"/>
        <w:bottom w:val="none" w:sz="0" w:space="0" w:color="auto"/>
        <w:right w:val="none" w:sz="0" w:space="0" w:color="auto"/>
      </w:divBdr>
    </w:div>
    <w:div w:id="136843652">
      <w:bodyDiv w:val="1"/>
      <w:marLeft w:val="0"/>
      <w:marRight w:val="0"/>
      <w:marTop w:val="0"/>
      <w:marBottom w:val="0"/>
      <w:divBdr>
        <w:top w:val="none" w:sz="0" w:space="0" w:color="auto"/>
        <w:left w:val="none" w:sz="0" w:space="0" w:color="auto"/>
        <w:bottom w:val="none" w:sz="0" w:space="0" w:color="auto"/>
        <w:right w:val="none" w:sz="0" w:space="0" w:color="auto"/>
      </w:divBdr>
    </w:div>
    <w:div w:id="163979325">
      <w:bodyDiv w:val="1"/>
      <w:marLeft w:val="0"/>
      <w:marRight w:val="0"/>
      <w:marTop w:val="0"/>
      <w:marBottom w:val="0"/>
      <w:divBdr>
        <w:top w:val="none" w:sz="0" w:space="0" w:color="auto"/>
        <w:left w:val="none" w:sz="0" w:space="0" w:color="auto"/>
        <w:bottom w:val="none" w:sz="0" w:space="0" w:color="auto"/>
        <w:right w:val="none" w:sz="0" w:space="0" w:color="auto"/>
      </w:divBdr>
    </w:div>
    <w:div w:id="226916206">
      <w:bodyDiv w:val="1"/>
      <w:marLeft w:val="0"/>
      <w:marRight w:val="0"/>
      <w:marTop w:val="0"/>
      <w:marBottom w:val="0"/>
      <w:divBdr>
        <w:top w:val="none" w:sz="0" w:space="0" w:color="auto"/>
        <w:left w:val="none" w:sz="0" w:space="0" w:color="auto"/>
        <w:bottom w:val="none" w:sz="0" w:space="0" w:color="auto"/>
        <w:right w:val="none" w:sz="0" w:space="0" w:color="auto"/>
      </w:divBdr>
    </w:div>
    <w:div w:id="244582546">
      <w:bodyDiv w:val="1"/>
      <w:marLeft w:val="0"/>
      <w:marRight w:val="0"/>
      <w:marTop w:val="0"/>
      <w:marBottom w:val="0"/>
      <w:divBdr>
        <w:top w:val="none" w:sz="0" w:space="0" w:color="auto"/>
        <w:left w:val="none" w:sz="0" w:space="0" w:color="auto"/>
        <w:bottom w:val="none" w:sz="0" w:space="0" w:color="auto"/>
        <w:right w:val="none" w:sz="0" w:space="0" w:color="auto"/>
      </w:divBdr>
    </w:div>
    <w:div w:id="246960499">
      <w:bodyDiv w:val="1"/>
      <w:marLeft w:val="0"/>
      <w:marRight w:val="0"/>
      <w:marTop w:val="0"/>
      <w:marBottom w:val="0"/>
      <w:divBdr>
        <w:top w:val="none" w:sz="0" w:space="0" w:color="auto"/>
        <w:left w:val="none" w:sz="0" w:space="0" w:color="auto"/>
        <w:bottom w:val="none" w:sz="0" w:space="0" w:color="auto"/>
        <w:right w:val="none" w:sz="0" w:space="0" w:color="auto"/>
      </w:divBdr>
    </w:div>
    <w:div w:id="264727752">
      <w:bodyDiv w:val="1"/>
      <w:marLeft w:val="0"/>
      <w:marRight w:val="0"/>
      <w:marTop w:val="0"/>
      <w:marBottom w:val="0"/>
      <w:divBdr>
        <w:top w:val="none" w:sz="0" w:space="0" w:color="auto"/>
        <w:left w:val="none" w:sz="0" w:space="0" w:color="auto"/>
        <w:bottom w:val="none" w:sz="0" w:space="0" w:color="auto"/>
        <w:right w:val="none" w:sz="0" w:space="0" w:color="auto"/>
      </w:divBdr>
    </w:div>
    <w:div w:id="359935961">
      <w:bodyDiv w:val="1"/>
      <w:marLeft w:val="0"/>
      <w:marRight w:val="0"/>
      <w:marTop w:val="0"/>
      <w:marBottom w:val="0"/>
      <w:divBdr>
        <w:top w:val="none" w:sz="0" w:space="0" w:color="auto"/>
        <w:left w:val="none" w:sz="0" w:space="0" w:color="auto"/>
        <w:bottom w:val="none" w:sz="0" w:space="0" w:color="auto"/>
        <w:right w:val="none" w:sz="0" w:space="0" w:color="auto"/>
      </w:divBdr>
    </w:div>
    <w:div w:id="369839780">
      <w:bodyDiv w:val="1"/>
      <w:marLeft w:val="0"/>
      <w:marRight w:val="0"/>
      <w:marTop w:val="0"/>
      <w:marBottom w:val="0"/>
      <w:divBdr>
        <w:top w:val="none" w:sz="0" w:space="0" w:color="auto"/>
        <w:left w:val="none" w:sz="0" w:space="0" w:color="auto"/>
        <w:bottom w:val="none" w:sz="0" w:space="0" w:color="auto"/>
        <w:right w:val="none" w:sz="0" w:space="0" w:color="auto"/>
      </w:divBdr>
    </w:div>
    <w:div w:id="438531729">
      <w:bodyDiv w:val="1"/>
      <w:marLeft w:val="0"/>
      <w:marRight w:val="0"/>
      <w:marTop w:val="0"/>
      <w:marBottom w:val="0"/>
      <w:divBdr>
        <w:top w:val="none" w:sz="0" w:space="0" w:color="auto"/>
        <w:left w:val="none" w:sz="0" w:space="0" w:color="auto"/>
        <w:bottom w:val="none" w:sz="0" w:space="0" w:color="auto"/>
        <w:right w:val="none" w:sz="0" w:space="0" w:color="auto"/>
      </w:divBdr>
    </w:div>
    <w:div w:id="460534365">
      <w:bodyDiv w:val="1"/>
      <w:marLeft w:val="0"/>
      <w:marRight w:val="0"/>
      <w:marTop w:val="0"/>
      <w:marBottom w:val="0"/>
      <w:divBdr>
        <w:top w:val="none" w:sz="0" w:space="0" w:color="auto"/>
        <w:left w:val="none" w:sz="0" w:space="0" w:color="auto"/>
        <w:bottom w:val="none" w:sz="0" w:space="0" w:color="auto"/>
        <w:right w:val="none" w:sz="0" w:space="0" w:color="auto"/>
      </w:divBdr>
    </w:div>
    <w:div w:id="465005702">
      <w:bodyDiv w:val="1"/>
      <w:marLeft w:val="0"/>
      <w:marRight w:val="0"/>
      <w:marTop w:val="0"/>
      <w:marBottom w:val="0"/>
      <w:divBdr>
        <w:top w:val="none" w:sz="0" w:space="0" w:color="auto"/>
        <w:left w:val="none" w:sz="0" w:space="0" w:color="auto"/>
        <w:bottom w:val="none" w:sz="0" w:space="0" w:color="auto"/>
        <w:right w:val="none" w:sz="0" w:space="0" w:color="auto"/>
      </w:divBdr>
      <w:divsChild>
        <w:div w:id="391270650">
          <w:marLeft w:val="547"/>
          <w:marRight w:val="0"/>
          <w:marTop w:val="160"/>
          <w:marBottom w:val="0"/>
          <w:divBdr>
            <w:top w:val="none" w:sz="0" w:space="0" w:color="auto"/>
            <w:left w:val="none" w:sz="0" w:space="0" w:color="auto"/>
            <w:bottom w:val="none" w:sz="0" w:space="0" w:color="auto"/>
            <w:right w:val="none" w:sz="0" w:space="0" w:color="auto"/>
          </w:divBdr>
        </w:div>
      </w:divsChild>
    </w:div>
    <w:div w:id="562906752">
      <w:bodyDiv w:val="1"/>
      <w:marLeft w:val="0"/>
      <w:marRight w:val="0"/>
      <w:marTop w:val="0"/>
      <w:marBottom w:val="0"/>
      <w:divBdr>
        <w:top w:val="none" w:sz="0" w:space="0" w:color="auto"/>
        <w:left w:val="none" w:sz="0" w:space="0" w:color="auto"/>
        <w:bottom w:val="none" w:sz="0" w:space="0" w:color="auto"/>
        <w:right w:val="none" w:sz="0" w:space="0" w:color="auto"/>
      </w:divBdr>
    </w:div>
    <w:div w:id="603223477">
      <w:bodyDiv w:val="1"/>
      <w:marLeft w:val="0"/>
      <w:marRight w:val="0"/>
      <w:marTop w:val="0"/>
      <w:marBottom w:val="0"/>
      <w:divBdr>
        <w:top w:val="none" w:sz="0" w:space="0" w:color="auto"/>
        <w:left w:val="none" w:sz="0" w:space="0" w:color="auto"/>
        <w:bottom w:val="none" w:sz="0" w:space="0" w:color="auto"/>
        <w:right w:val="none" w:sz="0" w:space="0" w:color="auto"/>
      </w:divBdr>
      <w:divsChild>
        <w:div w:id="1129472091">
          <w:marLeft w:val="547"/>
          <w:marRight w:val="0"/>
          <w:marTop w:val="160"/>
          <w:marBottom w:val="0"/>
          <w:divBdr>
            <w:top w:val="none" w:sz="0" w:space="0" w:color="auto"/>
            <w:left w:val="none" w:sz="0" w:space="0" w:color="auto"/>
            <w:bottom w:val="none" w:sz="0" w:space="0" w:color="auto"/>
            <w:right w:val="none" w:sz="0" w:space="0" w:color="auto"/>
          </w:divBdr>
        </w:div>
      </w:divsChild>
    </w:div>
    <w:div w:id="615330164">
      <w:bodyDiv w:val="1"/>
      <w:marLeft w:val="0"/>
      <w:marRight w:val="0"/>
      <w:marTop w:val="0"/>
      <w:marBottom w:val="0"/>
      <w:divBdr>
        <w:top w:val="none" w:sz="0" w:space="0" w:color="auto"/>
        <w:left w:val="none" w:sz="0" w:space="0" w:color="auto"/>
        <w:bottom w:val="none" w:sz="0" w:space="0" w:color="auto"/>
        <w:right w:val="none" w:sz="0" w:space="0" w:color="auto"/>
      </w:divBdr>
    </w:div>
    <w:div w:id="748188127">
      <w:bodyDiv w:val="1"/>
      <w:marLeft w:val="0"/>
      <w:marRight w:val="0"/>
      <w:marTop w:val="0"/>
      <w:marBottom w:val="0"/>
      <w:divBdr>
        <w:top w:val="none" w:sz="0" w:space="0" w:color="auto"/>
        <w:left w:val="none" w:sz="0" w:space="0" w:color="auto"/>
        <w:bottom w:val="none" w:sz="0" w:space="0" w:color="auto"/>
        <w:right w:val="none" w:sz="0" w:space="0" w:color="auto"/>
      </w:divBdr>
    </w:div>
    <w:div w:id="759067229">
      <w:bodyDiv w:val="1"/>
      <w:marLeft w:val="0"/>
      <w:marRight w:val="0"/>
      <w:marTop w:val="0"/>
      <w:marBottom w:val="0"/>
      <w:divBdr>
        <w:top w:val="none" w:sz="0" w:space="0" w:color="auto"/>
        <w:left w:val="none" w:sz="0" w:space="0" w:color="auto"/>
        <w:bottom w:val="none" w:sz="0" w:space="0" w:color="auto"/>
        <w:right w:val="none" w:sz="0" w:space="0" w:color="auto"/>
      </w:divBdr>
    </w:div>
    <w:div w:id="764305172">
      <w:bodyDiv w:val="1"/>
      <w:marLeft w:val="0"/>
      <w:marRight w:val="0"/>
      <w:marTop w:val="0"/>
      <w:marBottom w:val="0"/>
      <w:divBdr>
        <w:top w:val="none" w:sz="0" w:space="0" w:color="auto"/>
        <w:left w:val="none" w:sz="0" w:space="0" w:color="auto"/>
        <w:bottom w:val="none" w:sz="0" w:space="0" w:color="auto"/>
        <w:right w:val="none" w:sz="0" w:space="0" w:color="auto"/>
      </w:divBdr>
    </w:div>
    <w:div w:id="765732609">
      <w:bodyDiv w:val="1"/>
      <w:marLeft w:val="0"/>
      <w:marRight w:val="0"/>
      <w:marTop w:val="0"/>
      <w:marBottom w:val="0"/>
      <w:divBdr>
        <w:top w:val="none" w:sz="0" w:space="0" w:color="auto"/>
        <w:left w:val="none" w:sz="0" w:space="0" w:color="auto"/>
        <w:bottom w:val="none" w:sz="0" w:space="0" w:color="auto"/>
        <w:right w:val="none" w:sz="0" w:space="0" w:color="auto"/>
      </w:divBdr>
    </w:div>
    <w:div w:id="767576335">
      <w:bodyDiv w:val="1"/>
      <w:marLeft w:val="0"/>
      <w:marRight w:val="0"/>
      <w:marTop w:val="0"/>
      <w:marBottom w:val="0"/>
      <w:divBdr>
        <w:top w:val="none" w:sz="0" w:space="0" w:color="auto"/>
        <w:left w:val="none" w:sz="0" w:space="0" w:color="auto"/>
        <w:bottom w:val="none" w:sz="0" w:space="0" w:color="auto"/>
        <w:right w:val="none" w:sz="0" w:space="0" w:color="auto"/>
      </w:divBdr>
    </w:div>
    <w:div w:id="788354047">
      <w:bodyDiv w:val="1"/>
      <w:marLeft w:val="0"/>
      <w:marRight w:val="0"/>
      <w:marTop w:val="0"/>
      <w:marBottom w:val="0"/>
      <w:divBdr>
        <w:top w:val="none" w:sz="0" w:space="0" w:color="auto"/>
        <w:left w:val="none" w:sz="0" w:space="0" w:color="auto"/>
        <w:bottom w:val="none" w:sz="0" w:space="0" w:color="auto"/>
        <w:right w:val="none" w:sz="0" w:space="0" w:color="auto"/>
      </w:divBdr>
      <w:divsChild>
        <w:div w:id="1305356502">
          <w:marLeft w:val="850"/>
          <w:marRight w:val="0"/>
          <w:marTop w:val="160"/>
          <w:marBottom w:val="0"/>
          <w:divBdr>
            <w:top w:val="none" w:sz="0" w:space="0" w:color="auto"/>
            <w:left w:val="none" w:sz="0" w:space="0" w:color="auto"/>
            <w:bottom w:val="none" w:sz="0" w:space="0" w:color="auto"/>
            <w:right w:val="none" w:sz="0" w:space="0" w:color="auto"/>
          </w:divBdr>
        </w:div>
      </w:divsChild>
    </w:div>
    <w:div w:id="791439220">
      <w:bodyDiv w:val="1"/>
      <w:marLeft w:val="0"/>
      <w:marRight w:val="0"/>
      <w:marTop w:val="0"/>
      <w:marBottom w:val="0"/>
      <w:divBdr>
        <w:top w:val="none" w:sz="0" w:space="0" w:color="auto"/>
        <w:left w:val="none" w:sz="0" w:space="0" w:color="auto"/>
        <w:bottom w:val="none" w:sz="0" w:space="0" w:color="auto"/>
        <w:right w:val="none" w:sz="0" w:space="0" w:color="auto"/>
      </w:divBdr>
    </w:div>
    <w:div w:id="827670433">
      <w:bodyDiv w:val="1"/>
      <w:marLeft w:val="0"/>
      <w:marRight w:val="0"/>
      <w:marTop w:val="0"/>
      <w:marBottom w:val="0"/>
      <w:divBdr>
        <w:top w:val="none" w:sz="0" w:space="0" w:color="auto"/>
        <w:left w:val="none" w:sz="0" w:space="0" w:color="auto"/>
        <w:bottom w:val="none" w:sz="0" w:space="0" w:color="auto"/>
        <w:right w:val="none" w:sz="0" w:space="0" w:color="auto"/>
      </w:divBdr>
    </w:div>
    <w:div w:id="874849390">
      <w:bodyDiv w:val="1"/>
      <w:marLeft w:val="0"/>
      <w:marRight w:val="0"/>
      <w:marTop w:val="0"/>
      <w:marBottom w:val="0"/>
      <w:divBdr>
        <w:top w:val="none" w:sz="0" w:space="0" w:color="auto"/>
        <w:left w:val="none" w:sz="0" w:space="0" w:color="auto"/>
        <w:bottom w:val="none" w:sz="0" w:space="0" w:color="auto"/>
        <w:right w:val="none" w:sz="0" w:space="0" w:color="auto"/>
      </w:divBdr>
    </w:div>
    <w:div w:id="930548965">
      <w:bodyDiv w:val="1"/>
      <w:marLeft w:val="0"/>
      <w:marRight w:val="0"/>
      <w:marTop w:val="0"/>
      <w:marBottom w:val="0"/>
      <w:divBdr>
        <w:top w:val="none" w:sz="0" w:space="0" w:color="auto"/>
        <w:left w:val="none" w:sz="0" w:space="0" w:color="auto"/>
        <w:bottom w:val="none" w:sz="0" w:space="0" w:color="auto"/>
        <w:right w:val="none" w:sz="0" w:space="0" w:color="auto"/>
      </w:divBdr>
    </w:div>
    <w:div w:id="1077284011">
      <w:bodyDiv w:val="1"/>
      <w:marLeft w:val="0"/>
      <w:marRight w:val="0"/>
      <w:marTop w:val="0"/>
      <w:marBottom w:val="0"/>
      <w:divBdr>
        <w:top w:val="none" w:sz="0" w:space="0" w:color="auto"/>
        <w:left w:val="none" w:sz="0" w:space="0" w:color="auto"/>
        <w:bottom w:val="none" w:sz="0" w:space="0" w:color="auto"/>
        <w:right w:val="none" w:sz="0" w:space="0" w:color="auto"/>
      </w:divBdr>
    </w:div>
    <w:div w:id="1147089684">
      <w:bodyDiv w:val="1"/>
      <w:marLeft w:val="0"/>
      <w:marRight w:val="0"/>
      <w:marTop w:val="0"/>
      <w:marBottom w:val="0"/>
      <w:divBdr>
        <w:top w:val="none" w:sz="0" w:space="0" w:color="auto"/>
        <w:left w:val="none" w:sz="0" w:space="0" w:color="auto"/>
        <w:bottom w:val="none" w:sz="0" w:space="0" w:color="auto"/>
        <w:right w:val="none" w:sz="0" w:space="0" w:color="auto"/>
      </w:divBdr>
      <w:divsChild>
        <w:div w:id="290719089">
          <w:marLeft w:val="547"/>
          <w:marRight w:val="0"/>
          <w:marTop w:val="160"/>
          <w:marBottom w:val="0"/>
          <w:divBdr>
            <w:top w:val="none" w:sz="0" w:space="0" w:color="auto"/>
            <w:left w:val="none" w:sz="0" w:space="0" w:color="auto"/>
            <w:bottom w:val="none" w:sz="0" w:space="0" w:color="auto"/>
            <w:right w:val="none" w:sz="0" w:space="0" w:color="auto"/>
          </w:divBdr>
        </w:div>
      </w:divsChild>
    </w:div>
    <w:div w:id="1172791220">
      <w:bodyDiv w:val="1"/>
      <w:marLeft w:val="0"/>
      <w:marRight w:val="0"/>
      <w:marTop w:val="0"/>
      <w:marBottom w:val="0"/>
      <w:divBdr>
        <w:top w:val="none" w:sz="0" w:space="0" w:color="auto"/>
        <w:left w:val="none" w:sz="0" w:space="0" w:color="auto"/>
        <w:bottom w:val="none" w:sz="0" w:space="0" w:color="auto"/>
        <w:right w:val="none" w:sz="0" w:space="0" w:color="auto"/>
      </w:divBdr>
    </w:div>
    <w:div w:id="1214006861">
      <w:bodyDiv w:val="1"/>
      <w:marLeft w:val="0"/>
      <w:marRight w:val="0"/>
      <w:marTop w:val="0"/>
      <w:marBottom w:val="0"/>
      <w:divBdr>
        <w:top w:val="none" w:sz="0" w:space="0" w:color="auto"/>
        <w:left w:val="none" w:sz="0" w:space="0" w:color="auto"/>
        <w:bottom w:val="none" w:sz="0" w:space="0" w:color="auto"/>
        <w:right w:val="none" w:sz="0" w:space="0" w:color="auto"/>
      </w:divBdr>
      <w:divsChild>
        <w:div w:id="459347564">
          <w:marLeft w:val="418"/>
          <w:marRight w:val="0"/>
          <w:marTop w:val="160"/>
          <w:marBottom w:val="160"/>
          <w:divBdr>
            <w:top w:val="none" w:sz="0" w:space="0" w:color="auto"/>
            <w:left w:val="none" w:sz="0" w:space="0" w:color="auto"/>
            <w:bottom w:val="none" w:sz="0" w:space="0" w:color="auto"/>
            <w:right w:val="none" w:sz="0" w:space="0" w:color="auto"/>
          </w:divBdr>
        </w:div>
      </w:divsChild>
    </w:div>
    <w:div w:id="1261449772">
      <w:bodyDiv w:val="1"/>
      <w:marLeft w:val="0"/>
      <w:marRight w:val="0"/>
      <w:marTop w:val="0"/>
      <w:marBottom w:val="0"/>
      <w:divBdr>
        <w:top w:val="none" w:sz="0" w:space="0" w:color="auto"/>
        <w:left w:val="none" w:sz="0" w:space="0" w:color="auto"/>
        <w:bottom w:val="none" w:sz="0" w:space="0" w:color="auto"/>
        <w:right w:val="none" w:sz="0" w:space="0" w:color="auto"/>
      </w:divBdr>
    </w:div>
    <w:div w:id="1287353848">
      <w:bodyDiv w:val="1"/>
      <w:marLeft w:val="0"/>
      <w:marRight w:val="0"/>
      <w:marTop w:val="0"/>
      <w:marBottom w:val="0"/>
      <w:divBdr>
        <w:top w:val="none" w:sz="0" w:space="0" w:color="auto"/>
        <w:left w:val="none" w:sz="0" w:space="0" w:color="auto"/>
        <w:bottom w:val="none" w:sz="0" w:space="0" w:color="auto"/>
        <w:right w:val="none" w:sz="0" w:space="0" w:color="auto"/>
      </w:divBdr>
    </w:div>
    <w:div w:id="1347252667">
      <w:bodyDiv w:val="1"/>
      <w:marLeft w:val="0"/>
      <w:marRight w:val="0"/>
      <w:marTop w:val="0"/>
      <w:marBottom w:val="0"/>
      <w:divBdr>
        <w:top w:val="none" w:sz="0" w:space="0" w:color="auto"/>
        <w:left w:val="none" w:sz="0" w:space="0" w:color="auto"/>
        <w:bottom w:val="none" w:sz="0" w:space="0" w:color="auto"/>
        <w:right w:val="none" w:sz="0" w:space="0" w:color="auto"/>
      </w:divBdr>
    </w:div>
    <w:div w:id="1352220637">
      <w:bodyDiv w:val="1"/>
      <w:marLeft w:val="0"/>
      <w:marRight w:val="0"/>
      <w:marTop w:val="0"/>
      <w:marBottom w:val="0"/>
      <w:divBdr>
        <w:top w:val="none" w:sz="0" w:space="0" w:color="auto"/>
        <w:left w:val="none" w:sz="0" w:space="0" w:color="auto"/>
        <w:bottom w:val="none" w:sz="0" w:space="0" w:color="auto"/>
        <w:right w:val="none" w:sz="0" w:space="0" w:color="auto"/>
      </w:divBdr>
      <w:divsChild>
        <w:div w:id="20710576">
          <w:marLeft w:val="850"/>
          <w:marRight w:val="0"/>
          <w:marTop w:val="160"/>
          <w:marBottom w:val="160"/>
          <w:divBdr>
            <w:top w:val="none" w:sz="0" w:space="0" w:color="auto"/>
            <w:left w:val="none" w:sz="0" w:space="0" w:color="auto"/>
            <w:bottom w:val="none" w:sz="0" w:space="0" w:color="auto"/>
            <w:right w:val="none" w:sz="0" w:space="0" w:color="auto"/>
          </w:divBdr>
        </w:div>
        <w:div w:id="1687245642">
          <w:marLeft w:val="850"/>
          <w:marRight w:val="0"/>
          <w:marTop w:val="160"/>
          <w:marBottom w:val="160"/>
          <w:divBdr>
            <w:top w:val="none" w:sz="0" w:space="0" w:color="auto"/>
            <w:left w:val="none" w:sz="0" w:space="0" w:color="auto"/>
            <w:bottom w:val="none" w:sz="0" w:space="0" w:color="auto"/>
            <w:right w:val="none" w:sz="0" w:space="0" w:color="auto"/>
          </w:divBdr>
        </w:div>
        <w:div w:id="2043164421">
          <w:marLeft w:val="850"/>
          <w:marRight w:val="0"/>
          <w:marTop w:val="160"/>
          <w:marBottom w:val="160"/>
          <w:divBdr>
            <w:top w:val="none" w:sz="0" w:space="0" w:color="auto"/>
            <w:left w:val="none" w:sz="0" w:space="0" w:color="auto"/>
            <w:bottom w:val="none" w:sz="0" w:space="0" w:color="auto"/>
            <w:right w:val="none" w:sz="0" w:space="0" w:color="auto"/>
          </w:divBdr>
        </w:div>
      </w:divsChild>
    </w:div>
    <w:div w:id="1366053410">
      <w:bodyDiv w:val="1"/>
      <w:marLeft w:val="0"/>
      <w:marRight w:val="0"/>
      <w:marTop w:val="0"/>
      <w:marBottom w:val="0"/>
      <w:divBdr>
        <w:top w:val="none" w:sz="0" w:space="0" w:color="auto"/>
        <w:left w:val="none" w:sz="0" w:space="0" w:color="auto"/>
        <w:bottom w:val="none" w:sz="0" w:space="0" w:color="auto"/>
        <w:right w:val="none" w:sz="0" w:space="0" w:color="auto"/>
      </w:divBdr>
    </w:div>
    <w:div w:id="1380283157">
      <w:bodyDiv w:val="1"/>
      <w:marLeft w:val="0"/>
      <w:marRight w:val="0"/>
      <w:marTop w:val="0"/>
      <w:marBottom w:val="0"/>
      <w:divBdr>
        <w:top w:val="none" w:sz="0" w:space="0" w:color="auto"/>
        <w:left w:val="none" w:sz="0" w:space="0" w:color="auto"/>
        <w:bottom w:val="none" w:sz="0" w:space="0" w:color="auto"/>
        <w:right w:val="none" w:sz="0" w:space="0" w:color="auto"/>
      </w:divBdr>
    </w:div>
    <w:div w:id="1404062233">
      <w:bodyDiv w:val="1"/>
      <w:marLeft w:val="0"/>
      <w:marRight w:val="0"/>
      <w:marTop w:val="0"/>
      <w:marBottom w:val="0"/>
      <w:divBdr>
        <w:top w:val="none" w:sz="0" w:space="0" w:color="auto"/>
        <w:left w:val="none" w:sz="0" w:space="0" w:color="auto"/>
        <w:bottom w:val="none" w:sz="0" w:space="0" w:color="auto"/>
        <w:right w:val="none" w:sz="0" w:space="0" w:color="auto"/>
      </w:divBdr>
    </w:div>
    <w:div w:id="1424959902">
      <w:bodyDiv w:val="1"/>
      <w:marLeft w:val="0"/>
      <w:marRight w:val="0"/>
      <w:marTop w:val="0"/>
      <w:marBottom w:val="0"/>
      <w:divBdr>
        <w:top w:val="none" w:sz="0" w:space="0" w:color="auto"/>
        <w:left w:val="none" w:sz="0" w:space="0" w:color="auto"/>
        <w:bottom w:val="none" w:sz="0" w:space="0" w:color="auto"/>
        <w:right w:val="none" w:sz="0" w:space="0" w:color="auto"/>
      </w:divBdr>
    </w:div>
    <w:div w:id="1485005779">
      <w:bodyDiv w:val="1"/>
      <w:marLeft w:val="0"/>
      <w:marRight w:val="0"/>
      <w:marTop w:val="0"/>
      <w:marBottom w:val="0"/>
      <w:divBdr>
        <w:top w:val="none" w:sz="0" w:space="0" w:color="auto"/>
        <w:left w:val="none" w:sz="0" w:space="0" w:color="auto"/>
        <w:bottom w:val="none" w:sz="0" w:space="0" w:color="auto"/>
        <w:right w:val="none" w:sz="0" w:space="0" w:color="auto"/>
      </w:divBdr>
      <w:divsChild>
        <w:div w:id="1813595510">
          <w:marLeft w:val="0"/>
          <w:marRight w:val="0"/>
          <w:marTop w:val="0"/>
          <w:marBottom w:val="0"/>
          <w:divBdr>
            <w:top w:val="none" w:sz="0" w:space="0" w:color="auto"/>
            <w:left w:val="none" w:sz="0" w:space="0" w:color="auto"/>
            <w:bottom w:val="none" w:sz="0" w:space="0" w:color="auto"/>
            <w:right w:val="none" w:sz="0" w:space="0" w:color="auto"/>
          </w:divBdr>
        </w:div>
        <w:div w:id="2012446640">
          <w:marLeft w:val="0"/>
          <w:marRight w:val="0"/>
          <w:marTop w:val="0"/>
          <w:marBottom w:val="0"/>
          <w:divBdr>
            <w:top w:val="none" w:sz="0" w:space="0" w:color="auto"/>
            <w:left w:val="none" w:sz="0" w:space="0" w:color="auto"/>
            <w:bottom w:val="none" w:sz="0" w:space="0" w:color="auto"/>
            <w:right w:val="none" w:sz="0" w:space="0" w:color="auto"/>
          </w:divBdr>
        </w:div>
        <w:div w:id="2087066091">
          <w:marLeft w:val="0"/>
          <w:marRight w:val="0"/>
          <w:marTop w:val="0"/>
          <w:marBottom w:val="0"/>
          <w:divBdr>
            <w:top w:val="none" w:sz="0" w:space="0" w:color="auto"/>
            <w:left w:val="none" w:sz="0" w:space="0" w:color="auto"/>
            <w:bottom w:val="none" w:sz="0" w:space="0" w:color="auto"/>
            <w:right w:val="none" w:sz="0" w:space="0" w:color="auto"/>
          </w:divBdr>
        </w:div>
      </w:divsChild>
    </w:div>
    <w:div w:id="1510752060">
      <w:bodyDiv w:val="1"/>
      <w:marLeft w:val="0"/>
      <w:marRight w:val="0"/>
      <w:marTop w:val="0"/>
      <w:marBottom w:val="0"/>
      <w:divBdr>
        <w:top w:val="none" w:sz="0" w:space="0" w:color="auto"/>
        <w:left w:val="none" w:sz="0" w:space="0" w:color="auto"/>
        <w:bottom w:val="none" w:sz="0" w:space="0" w:color="auto"/>
        <w:right w:val="none" w:sz="0" w:space="0" w:color="auto"/>
      </w:divBdr>
      <w:divsChild>
        <w:div w:id="553392303">
          <w:marLeft w:val="274"/>
          <w:marRight w:val="0"/>
          <w:marTop w:val="77"/>
          <w:marBottom w:val="0"/>
          <w:divBdr>
            <w:top w:val="none" w:sz="0" w:space="0" w:color="auto"/>
            <w:left w:val="none" w:sz="0" w:space="0" w:color="auto"/>
            <w:bottom w:val="none" w:sz="0" w:space="0" w:color="auto"/>
            <w:right w:val="none" w:sz="0" w:space="0" w:color="auto"/>
          </w:divBdr>
        </w:div>
        <w:div w:id="746464462">
          <w:marLeft w:val="835"/>
          <w:marRight w:val="0"/>
          <w:marTop w:val="77"/>
          <w:marBottom w:val="0"/>
          <w:divBdr>
            <w:top w:val="none" w:sz="0" w:space="0" w:color="auto"/>
            <w:left w:val="none" w:sz="0" w:space="0" w:color="auto"/>
            <w:bottom w:val="none" w:sz="0" w:space="0" w:color="auto"/>
            <w:right w:val="none" w:sz="0" w:space="0" w:color="auto"/>
          </w:divBdr>
        </w:div>
        <w:div w:id="770664186">
          <w:marLeft w:val="835"/>
          <w:marRight w:val="0"/>
          <w:marTop w:val="77"/>
          <w:marBottom w:val="0"/>
          <w:divBdr>
            <w:top w:val="none" w:sz="0" w:space="0" w:color="auto"/>
            <w:left w:val="none" w:sz="0" w:space="0" w:color="auto"/>
            <w:bottom w:val="none" w:sz="0" w:space="0" w:color="auto"/>
            <w:right w:val="none" w:sz="0" w:space="0" w:color="auto"/>
          </w:divBdr>
        </w:div>
        <w:div w:id="1008101976">
          <w:marLeft w:val="274"/>
          <w:marRight w:val="0"/>
          <w:marTop w:val="77"/>
          <w:marBottom w:val="0"/>
          <w:divBdr>
            <w:top w:val="none" w:sz="0" w:space="0" w:color="auto"/>
            <w:left w:val="none" w:sz="0" w:space="0" w:color="auto"/>
            <w:bottom w:val="none" w:sz="0" w:space="0" w:color="auto"/>
            <w:right w:val="none" w:sz="0" w:space="0" w:color="auto"/>
          </w:divBdr>
        </w:div>
        <w:div w:id="1100221171">
          <w:marLeft w:val="274"/>
          <w:marRight w:val="0"/>
          <w:marTop w:val="77"/>
          <w:marBottom w:val="0"/>
          <w:divBdr>
            <w:top w:val="none" w:sz="0" w:space="0" w:color="auto"/>
            <w:left w:val="none" w:sz="0" w:space="0" w:color="auto"/>
            <w:bottom w:val="none" w:sz="0" w:space="0" w:color="auto"/>
            <w:right w:val="none" w:sz="0" w:space="0" w:color="auto"/>
          </w:divBdr>
        </w:div>
        <w:div w:id="1178499377">
          <w:marLeft w:val="274"/>
          <w:marRight w:val="0"/>
          <w:marTop w:val="77"/>
          <w:marBottom w:val="0"/>
          <w:divBdr>
            <w:top w:val="none" w:sz="0" w:space="0" w:color="auto"/>
            <w:left w:val="none" w:sz="0" w:space="0" w:color="auto"/>
            <w:bottom w:val="none" w:sz="0" w:space="0" w:color="auto"/>
            <w:right w:val="none" w:sz="0" w:space="0" w:color="auto"/>
          </w:divBdr>
        </w:div>
        <w:div w:id="1648046364">
          <w:marLeft w:val="274"/>
          <w:marRight w:val="0"/>
          <w:marTop w:val="77"/>
          <w:marBottom w:val="0"/>
          <w:divBdr>
            <w:top w:val="none" w:sz="0" w:space="0" w:color="auto"/>
            <w:left w:val="none" w:sz="0" w:space="0" w:color="auto"/>
            <w:bottom w:val="none" w:sz="0" w:space="0" w:color="auto"/>
            <w:right w:val="none" w:sz="0" w:space="0" w:color="auto"/>
          </w:divBdr>
        </w:div>
        <w:div w:id="1776754810">
          <w:marLeft w:val="274"/>
          <w:marRight w:val="0"/>
          <w:marTop w:val="77"/>
          <w:marBottom w:val="0"/>
          <w:divBdr>
            <w:top w:val="none" w:sz="0" w:space="0" w:color="auto"/>
            <w:left w:val="none" w:sz="0" w:space="0" w:color="auto"/>
            <w:bottom w:val="none" w:sz="0" w:space="0" w:color="auto"/>
            <w:right w:val="none" w:sz="0" w:space="0" w:color="auto"/>
          </w:divBdr>
        </w:div>
        <w:div w:id="1830290546">
          <w:marLeft w:val="274"/>
          <w:marRight w:val="0"/>
          <w:marTop w:val="77"/>
          <w:marBottom w:val="0"/>
          <w:divBdr>
            <w:top w:val="none" w:sz="0" w:space="0" w:color="auto"/>
            <w:left w:val="none" w:sz="0" w:space="0" w:color="auto"/>
            <w:bottom w:val="none" w:sz="0" w:space="0" w:color="auto"/>
            <w:right w:val="none" w:sz="0" w:space="0" w:color="auto"/>
          </w:divBdr>
        </w:div>
        <w:div w:id="1949505975">
          <w:marLeft w:val="274"/>
          <w:marRight w:val="0"/>
          <w:marTop w:val="77"/>
          <w:marBottom w:val="0"/>
          <w:divBdr>
            <w:top w:val="none" w:sz="0" w:space="0" w:color="auto"/>
            <w:left w:val="none" w:sz="0" w:space="0" w:color="auto"/>
            <w:bottom w:val="none" w:sz="0" w:space="0" w:color="auto"/>
            <w:right w:val="none" w:sz="0" w:space="0" w:color="auto"/>
          </w:divBdr>
        </w:div>
      </w:divsChild>
    </w:div>
    <w:div w:id="1511681502">
      <w:bodyDiv w:val="1"/>
      <w:marLeft w:val="0"/>
      <w:marRight w:val="0"/>
      <w:marTop w:val="0"/>
      <w:marBottom w:val="0"/>
      <w:divBdr>
        <w:top w:val="none" w:sz="0" w:space="0" w:color="auto"/>
        <w:left w:val="none" w:sz="0" w:space="0" w:color="auto"/>
        <w:bottom w:val="none" w:sz="0" w:space="0" w:color="auto"/>
        <w:right w:val="none" w:sz="0" w:space="0" w:color="auto"/>
      </w:divBdr>
      <w:divsChild>
        <w:div w:id="939949174">
          <w:marLeft w:val="547"/>
          <w:marRight w:val="0"/>
          <w:marTop w:val="160"/>
          <w:marBottom w:val="0"/>
          <w:divBdr>
            <w:top w:val="none" w:sz="0" w:space="0" w:color="auto"/>
            <w:left w:val="none" w:sz="0" w:space="0" w:color="auto"/>
            <w:bottom w:val="none" w:sz="0" w:space="0" w:color="auto"/>
            <w:right w:val="none" w:sz="0" w:space="0" w:color="auto"/>
          </w:divBdr>
        </w:div>
      </w:divsChild>
    </w:div>
    <w:div w:id="1554460388">
      <w:bodyDiv w:val="1"/>
      <w:marLeft w:val="0"/>
      <w:marRight w:val="0"/>
      <w:marTop w:val="0"/>
      <w:marBottom w:val="0"/>
      <w:divBdr>
        <w:top w:val="none" w:sz="0" w:space="0" w:color="auto"/>
        <w:left w:val="none" w:sz="0" w:space="0" w:color="auto"/>
        <w:bottom w:val="none" w:sz="0" w:space="0" w:color="auto"/>
        <w:right w:val="none" w:sz="0" w:space="0" w:color="auto"/>
      </w:divBdr>
    </w:div>
    <w:div w:id="1595431895">
      <w:bodyDiv w:val="1"/>
      <w:marLeft w:val="0"/>
      <w:marRight w:val="0"/>
      <w:marTop w:val="0"/>
      <w:marBottom w:val="0"/>
      <w:divBdr>
        <w:top w:val="none" w:sz="0" w:space="0" w:color="auto"/>
        <w:left w:val="none" w:sz="0" w:space="0" w:color="auto"/>
        <w:bottom w:val="none" w:sz="0" w:space="0" w:color="auto"/>
        <w:right w:val="none" w:sz="0" w:space="0" w:color="auto"/>
      </w:divBdr>
    </w:div>
    <w:div w:id="1625186859">
      <w:bodyDiv w:val="1"/>
      <w:marLeft w:val="0"/>
      <w:marRight w:val="0"/>
      <w:marTop w:val="0"/>
      <w:marBottom w:val="0"/>
      <w:divBdr>
        <w:top w:val="none" w:sz="0" w:space="0" w:color="auto"/>
        <w:left w:val="none" w:sz="0" w:space="0" w:color="auto"/>
        <w:bottom w:val="none" w:sz="0" w:space="0" w:color="auto"/>
        <w:right w:val="none" w:sz="0" w:space="0" w:color="auto"/>
      </w:divBdr>
    </w:div>
    <w:div w:id="1632049786">
      <w:bodyDiv w:val="1"/>
      <w:marLeft w:val="0"/>
      <w:marRight w:val="0"/>
      <w:marTop w:val="0"/>
      <w:marBottom w:val="0"/>
      <w:divBdr>
        <w:top w:val="none" w:sz="0" w:space="0" w:color="auto"/>
        <w:left w:val="none" w:sz="0" w:space="0" w:color="auto"/>
        <w:bottom w:val="none" w:sz="0" w:space="0" w:color="auto"/>
        <w:right w:val="none" w:sz="0" w:space="0" w:color="auto"/>
      </w:divBdr>
    </w:div>
    <w:div w:id="1758555121">
      <w:bodyDiv w:val="1"/>
      <w:marLeft w:val="0"/>
      <w:marRight w:val="0"/>
      <w:marTop w:val="0"/>
      <w:marBottom w:val="0"/>
      <w:divBdr>
        <w:top w:val="none" w:sz="0" w:space="0" w:color="auto"/>
        <w:left w:val="none" w:sz="0" w:space="0" w:color="auto"/>
        <w:bottom w:val="none" w:sz="0" w:space="0" w:color="auto"/>
        <w:right w:val="none" w:sz="0" w:space="0" w:color="auto"/>
      </w:divBdr>
    </w:div>
    <w:div w:id="1760521625">
      <w:bodyDiv w:val="1"/>
      <w:marLeft w:val="0"/>
      <w:marRight w:val="0"/>
      <w:marTop w:val="0"/>
      <w:marBottom w:val="0"/>
      <w:divBdr>
        <w:top w:val="none" w:sz="0" w:space="0" w:color="auto"/>
        <w:left w:val="none" w:sz="0" w:space="0" w:color="auto"/>
        <w:bottom w:val="none" w:sz="0" w:space="0" w:color="auto"/>
        <w:right w:val="none" w:sz="0" w:space="0" w:color="auto"/>
      </w:divBdr>
    </w:div>
    <w:div w:id="1779568639">
      <w:bodyDiv w:val="1"/>
      <w:marLeft w:val="0"/>
      <w:marRight w:val="0"/>
      <w:marTop w:val="0"/>
      <w:marBottom w:val="0"/>
      <w:divBdr>
        <w:top w:val="none" w:sz="0" w:space="0" w:color="auto"/>
        <w:left w:val="none" w:sz="0" w:space="0" w:color="auto"/>
        <w:bottom w:val="none" w:sz="0" w:space="0" w:color="auto"/>
        <w:right w:val="none" w:sz="0" w:space="0" w:color="auto"/>
      </w:divBdr>
    </w:div>
    <w:div w:id="1786386607">
      <w:bodyDiv w:val="1"/>
      <w:marLeft w:val="0"/>
      <w:marRight w:val="0"/>
      <w:marTop w:val="0"/>
      <w:marBottom w:val="0"/>
      <w:divBdr>
        <w:top w:val="none" w:sz="0" w:space="0" w:color="auto"/>
        <w:left w:val="none" w:sz="0" w:space="0" w:color="auto"/>
        <w:bottom w:val="none" w:sz="0" w:space="0" w:color="auto"/>
        <w:right w:val="none" w:sz="0" w:space="0" w:color="auto"/>
      </w:divBdr>
    </w:div>
    <w:div w:id="1816486313">
      <w:bodyDiv w:val="1"/>
      <w:marLeft w:val="0"/>
      <w:marRight w:val="0"/>
      <w:marTop w:val="0"/>
      <w:marBottom w:val="0"/>
      <w:divBdr>
        <w:top w:val="none" w:sz="0" w:space="0" w:color="auto"/>
        <w:left w:val="none" w:sz="0" w:space="0" w:color="auto"/>
        <w:bottom w:val="none" w:sz="0" w:space="0" w:color="auto"/>
        <w:right w:val="none" w:sz="0" w:space="0" w:color="auto"/>
      </w:divBdr>
      <w:divsChild>
        <w:div w:id="594441704">
          <w:marLeft w:val="1080"/>
          <w:marRight w:val="0"/>
          <w:marTop w:val="100"/>
          <w:marBottom w:val="0"/>
          <w:divBdr>
            <w:top w:val="none" w:sz="0" w:space="0" w:color="auto"/>
            <w:left w:val="none" w:sz="0" w:space="0" w:color="auto"/>
            <w:bottom w:val="none" w:sz="0" w:space="0" w:color="auto"/>
            <w:right w:val="none" w:sz="0" w:space="0" w:color="auto"/>
          </w:divBdr>
        </w:div>
        <w:div w:id="1496455754">
          <w:marLeft w:val="1080"/>
          <w:marRight w:val="0"/>
          <w:marTop w:val="100"/>
          <w:marBottom w:val="0"/>
          <w:divBdr>
            <w:top w:val="none" w:sz="0" w:space="0" w:color="auto"/>
            <w:left w:val="none" w:sz="0" w:space="0" w:color="auto"/>
            <w:bottom w:val="none" w:sz="0" w:space="0" w:color="auto"/>
            <w:right w:val="none" w:sz="0" w:space="0" w:color="auto"/>
          </w:divBdr>
        </w:div>
        <w:div w:id="1712417149">
          <w:marLeft w:val="1800"/>
          <w:marRight w:val="0"/>
          <w:marTop w:val="100"/>
          <w:marBottom w:val="0"/>
          <w:divBdr>
            <w:top w:val="none" w:sz="0" w:space="0" w:color="auto"/>
            <w:left w:val="none" w:sz="0" w:space="0" w:color="auto"/>
            <w:bottom w:val="none" w:sz="0" w:space="0" w:color="auto"/>
            <w:right w:val="none" w:sz="0" w:space="0" w:color="auto"/>
          </w:divBdr>
        </w:div>
        <w:div w:id="1717074609">
          <w:marLeft w:val="1080"/>
          <w:marRight w:val="0"/>
          <w:marTop w:val="100"/>
          <w:marBottom w:val="0"/>
          <w:divBdr>
            <w:top w:val="none" w:sz="0" w:space="0" w:color="auto"/>
            <w:left w:val="none" w:sz="0" w:space="0" w:color="auto"/>
            <w:bottom w:val="none" w:sz="0" w:space="0" w:color="auto"/>
            <w:right w:val="none" w:sz="0" w:space="0" w:color="auto"/>
          </w:divBdr>
        </w:div>
        <w:div w:id="1909991688">
          <w:marLeft w:val="1800"/>
          <w:marRight w:val="0"/>
          <w:marTop w:val="100"/>
          <w:marBottom w:val="0"/>
          <w:divBdr>
            <w:top w:val="none" w:sz="0" w:space="0" w:color="auto"/>
            <w:left w:val="none" w:sz="0" w:space="0" w:color="auto"/>
            <w:bottom w:val="none" w:sz="0" w:space="0" w:color="auto"/>
            <w:right w:val="none" w:sz="0" w:space="0" w:color="auto"/>
          </w:divBdr>
        </w:div>
        <w:div w:id="1989356987">
          <w:marLeft w:val="1080"/>
          <w:marRight w:val="0"/>
          <w:marTop w:val="100"/>
          <w:marBottom w:val="0"/>
          <w:divBdr>
            <w:top w:val="none" w:sz="0" w:space="0" w:color="auto"/>
            <w:left w:val="none" w:sz="0" w:space="0" w:color="auto"/>
            <w:bottom w:val="none" w:sz="0" w:space="0" w:color="auto"/>
            <w:right w:val="none" w:sz="0" w:space="0" w:color="auto"/>
          </w:divBdr>
        </w:div>
        <w:div w:id="2044286139">
          <w:marLeft w:val="1800"/>
          <w:marRight w:val="0"/>
          <w:marTop w:val="100"/>
          <w:marBottom w:val="0"/>
          <w:divBdr>
            <w:top w:val="none" w:sz="0" w:space="0" w:color="auto"/>
            <w:left w:val="none" w:sz="0" w:space="0" w:color="auto"/>
            <w:bottom w:val="none" w:sz="0" w:space="0" w:color="auto"/>
            <w:right w:val="none" w:sz="0" w:space="0" w:color="auto"/>
          </w:divBdr>
        </w:div>
      </w:divsChild>
    </w:div>
    <w:div w:id="1834030149">
      <w:bodyDiv w:val="1"/>
      <w:marLeft w:val="0"/>
      <w:marRight w:val="0"/>
      <w:marTop w:val="0"/>
      <w:marBottom w:val="0"/>
      <w:divBdr>
        <w:top w:val="none" w:sz="0" w:space="0" w:color="auto"/>
        <w:left w:val="none" w:sz="0" w:space="0" w:color="auto"/>
        <w:bottom w:val="none" w:sz="0" w:space="0" w:color="auto"/>
        <w:right w:val="none" w:sz="0" w:space="0" w:color="auto"/>
      </w:divBdr>
    </w:div>
    <w:div w:id="1851220360">
      <w:bodyDiv w:val="1"/>
      <w:marLeft w:val="0"/>
      <w:marRight w:val="0"/>
      <w:marTop w:val="0"/>
      <w:marBottom w:val="0"/>
      <w:divBdr>
        <w:top w:val="none" w:sz="0" w:space="0" w:color="auto"/>
        <w:left w:val="none" w:sz="0" w:space="0" w:color="auto"/>
        <w:bottom w:val="none" w:sz="0" w:space="0" w:color="auto"/>
        <w:right w:val="none" w:sz="0" w:space="0" w:color="auto"/>
      </w:divBdr>
      <w:divsChild>
        <w:div w:id="396127883">
          <w:marLeft w:val="850"/>
          <w:marRight w:val="0"/>
          <w:marTop w:val="160"/>
          <w:marBottom w:val="160"/>
          <w:divBdr>
            <w:top w:val="none" w:sz="0" w:space="0" w:color="auto"/>
            <w:left w:val="none" w:sz="0" w:space="0" w:color="auto"/>
            <w:bottom w:val="none" w:sz="0" w:space="0" w:color="auto"/>
            <w:right w:val="none" w:sz="0" w:space="0" w:color="auto"/>
          </w:divBdr>
        </w:div>
        <w:div w:id="1748576573">
          <w:marLeft w:val="418"/>
          <w:marRight w:val="0"/>
          <w:marTop w:val="160"/>
          <w:marBottom w:val="160"/>
          <w:divBdr>
            <w:top w:val="none" w:sz="0" w:space="0" w:color="auto"/>
            <w:left w:val="none" w:sz="0" w:space="0" w:color="auto"/>
            <w:bottom w:val="none" w:sz="0" w:space="0" w:color="auto"/>
            <w:right w:val="none" w:sz="0" w:space="0" w:color="auto"/>
          </w:divBdr>
        </w:div>
        <w:div w:id="1950162916">
          <w:marLeft w:val="850"/>
          <w:marRight w:val="0"/>
          <w:marTop w:val="160"/>
          <w:marBottom w:val="160"/>
          <w:divBdr>
            <w:top w:val="none" w:sz="0" w:space="0" w:color="auto"/>
            <w:left w:val="none" w:sz="0" w:space="0" w:color="auto"/>
            <w:bottom w:val="none" w:sz="0" w:space="0" w:color="auto"/>
            <w:right w:val="none" w:sz="0" w:space="0" w:color="auto"/>
          </w:divBdr>
        </w:div>
      </w:divsChild>
    </w:div>
    <w:div w:id="1854765035">
      <w:bodyDiv w:val="1"/>
      <w:marLeft w:val="0"/>
      <w:marRight w:val="0"/>
      <w:marTop w:val="0"/>
      <w:marBottom w:val="0"/>
      <w:divBdr>
        <w:top w:val="none" w:sz="0" w:space="0" w:color="auto"/>
        <w:left w:val="none" w:sz="0" w:space="0" w:color="auto"/>
        <w:bottom w:val="none" w:sz="0" w:space="0" w:color="auto"/>
        <w:right w:val="none" w:sz="0" w:space="0" w:color="auto"/>
      </w:divBdr>
      <w:divsChild>
        <w:div w:id="1221864707">
          <w:marLeft w:val="547"/>
          <w:marRight w:val="0"/>
          <w:marTop w:val="160"/>
          <w:marBottom w:val="0"/>
          <w:divBdr>
            <w:top w:val="none" w:sz="0" w:space="0" w:color="auto"/>
            <w:left w:val="none" w:sz="0" w:space="0" w:color="auto"/>
            <w:bottom w:val="none" w:sz="0" w:space="0" w:color="auto"/>
            <w:right w:val="none" w:sz="0" w:space="0" w:color="auto"/>
          </w:divBdr>
        </w:div>
      </w:divsChild>
    </w:div>
    <w:div w:id="1872036499">
      <w:bodyDiv w:val="1"/>
      <w:marLeft w:val="0"/>
      <w:marRight w:val="0"/>
      <w:marTop w:val="0"/>
      <w:marBottom w:val="0"/>
      <w:divBdr>
        <w:top w:val="none" w:sz="0" w:space="0" w:color="auto"/>
        <w:left w:val="none" w:sz="0" w:space="0" w:color="auto"/>
        <w:bottom w:val="none" w:sz="0" w:space="0" w:color="auto"/>
        <w:right w:val="none" w:sz="0" w:space="0" w:color="auto"/>
      </w:divBdr>
      <w:divsChild>
        <w:div w:id="103119368">
          <w:marLeft w:val="850"/>
          <w:marRight w:val="0"/>
          <w:marTop w:val="160"/>
          <w:marBottom w:val="0"/>
          <w:divBdr>
            <w:top w:val="none" w:sz="0" w:space="0" w:color="auto"/>
            <w:left w:val="none" w:sz="0" w:space="0" w:color="auto"/>
            <w:bottom w:val="none" w:sz="0" w:space="0" w:color="auto"/>
            <w:right w:val="none" w:sz="0" w:space="0" w:color="auto"/>
          </w:divBdr>
        </w:div>
        <w:div w:id="554510523">
          <w:marLeft w:val="850"/>
          <w:marRight w:val="0"/>
          <w:marTop w:val="160"/>
          <w:marBottom w:val="0"/>
          <w:divBdr>
            <w:top w:val="none" w:sz="0" w:space="0" w:color="auto"/>
            <w:left w:val="none" w:sz="0" w:space="0" w:color="auto"/>
            <w:bottom w:val="none" w:sz="0" w:space="0" w:color="auto"/>
            <w:right w:val="none" w:sz="0" w:space="0" w:color="auto"/>
          </w:divBdr>
        </w:div>
        <w:div w:id="578636188">
          <w:marLeft w:val="418"/>
          <w:marRight w:val="0"/>
          <w:marTop w:val="160"/>
          <w:marBottom w:val="0"/>
          <w:divBdr>
            <w:top w:val="none" w:sz="0" w:space="0" w:color="auto"/>
            <w:left w:val="none" w:sz="0" w:space="0" w:color="auto"/>
            <w:bottom w:val="none" w:sz="0" w:space="0" w:color="auto"/>
            <w:right w:val="none" w:sz="0" w:space="0" w:color="auto"/>
          </w:divBdr>
        </w:div>
        <w:div w:id="683635686">
          <w:marLeft w:val="418"/>
          <w:marRight w:val="0"/>
          <w:marTop w:val="160"/>
          <w:marBottom w:val="0"/>
          <w:divBdr>
            <w:top w:val="none" w:sz="0" w:space="0" w:color="auto"/>
            <w:left w:val="none" w:sz="0" w:space="0" w:color="auto"/>
            <w:bottom w:val="none" w:sz="0" w:space="0" w:color="auto"/>
            <w:right w:val="none" w:sz="0" w:space="0" w:color="auto"/>
          </w:divBdr>
        </w:div>
        <w:div w:id="938484817">
          <w:marLeft w:val="850"/>
          <w:marRight w:val="0"/>
          <w:marTop w:val="160"/>
          <w:marBottom w:val="0"/>
          <w:divBdr>
            <w:top w:val="none" w:sz="0" w:space="0" w:color="auto"/>
            <w:left w:val="none" w:sz="0" w:space="0" w:color="auto"/>
            <w:bottom w:val="none" w:sz="0" w:space="0" w:color="auto"/>
            <w:right w:val="none" w:sz="0" w:space="0" w:color="auto"/>
          </w:divBdr>
        </w:div>
        <w:div w:id="1261060329">
          <w:marLeft w:val="418"/>
          <w:marRight w:val="0"/>
          <w:marTop w:val="160"/>
          <w:marBottom w:val="0"/>
          <w:divBdr>
            <w:top w:val="none" w:sz="0" w:space="0" w:color="auto"/>
            <w:left w:val="none" w:sz="0" w:space="0" w:color="auto"/>
            <w:bottom w:val="none" w:sz="0" w:space="0" w:color="auto"/>
            <w:right w:val="none" w:sz="0" w:space="0" w:color="auto"/>
          </w:divBdr>
        </w:div>
        <w:div w:id="1343043766">
          <w:marLeft w:val="850"/>
          <w:marRight w:val="0"/>
          <w:marTop w:val="160"/>
          <w:marBottom w:val="0"/>
          <w:divBdr>
            <w:top w:val="none" w:sz="0" w:space="0" w:color="auto"/>
            <w:left w:val="none" w:sz="0" w:space="0" w:color="auto"/>
            <w:bottom w:val="none" w:sz="0" w:space="0" w:color="auto"/>
            <w:right w:val="none" w:sz="0" w:space="0" w:color="auto"/>
          </w:divBdr>
        </w:div>
        <w:div w:id="1352796721">
          <w:marLeft w:val="850"/>
          <w:marRight w:val="0"/>
          <w:marTop w:val="160"/>
          <w:marBottom w:val="0"/>
          <w:divBdr>
            <w:top w:val="none" w:sz="0" w:space="0" w:color="auto"/>
            <w:left w:val="none" w:sz="0" w:space="0" w:color="auto"/>
            <w:bottom w:val="none" w:sz="0" w:space="0" w:color="auto"/>
            <w:right w:val="none" w:sz="0" w:space="0" w:color="auto"/>
          </w:divBdr>
        </w:div>
        <w:div w:id="1387147951">
          <w:marLeft w:val="850"/>
          <w:marRight w:val="0"/>
          <w:marTop w:val="160"/>
          <w:marBottom w:val="0"/>
          <w:divBdr>
            <w:top w:val="none" w:sz="0" w:space="0" w:color="auto"/>
            <w:left w:val="none" w:sz="0" w:space="0" w:color="auto"/>
            <w:bottom w:val="none" w:sz="0" w:space="0" w:color="auto"/>
            <w:right w:val="none" w:sz="0" w:space="0" w:color="auto"/>
          </w:divBdr>
        </w:div>
        <w:div w:id="1756170995">
          <w:marLeft w:val="850"/>
          <w:marRight w:val="0"/>
          <w:marTop w:val="160"/>
          <w:marBottom w:val="0"/>
          <w:divBdr>
            <w:top w:val="none" w:sz="0" w:space="0" w:color="auto"/>
            <w:left w:val="none" w:sz="0" w:space="0" w:color="auto"/>
            <w:bottom w:val="none" w:sz="0" w:space="0" w:color="auto"/>
            <w:right w:val="none" w:sz="0" w:space="0" w:color="auto"/>
          </w:divBdr>
        </w:div>
      </w:divsChild>
    </w:div>
    <w:div w:id="1874421649">
      <w:bodyDiv w:val="1"/>
      <w:marLeft w:val="0"/>
      <w:marRight w:val="0"/>
      <w:marTop w:val="0"/>
      <w:marBottom w:val="0"/>
      <w:divBdr>
        <w:top w:val="none" w:sz="0" w:space="0" w:color="auto"/>
        <w:left w:val="none" w:sz="0" w:space="0" w:color="auto"/>
        <w:bottom w:val="none" w:sz="0" w:space="0" w:color="auto"/>
        <w:right w:val="none" w:sz="0" w:space="0" w:color="auto"/>
      </w:divBdr>
    </w:div>
    <w:div w:id="1914002098">
      <w:bodyDiv w:val="1"/>
      <w:marLeft w:val="0"/>
      <w:marRight w:val="0"/>
      <w:marTop w:val="0"/>
      <w:marBottom w:val="0"/>
      <w:divBdr>
        <w:top w:val="none" w:sz="0" w:space="0" w:color="auto"/>
        <w:left w:val="none" w:sz="0" w:space="0" w:color="auto"/>
        <w:bottom w:val="none" w:sz="0" w:space="0" w:color="auto"/>
        <w:right w:val="none" w:sz="0" w:space="0" w:color="auto"/>
      </w:divBdr>
    </w:div>
    <w:div w:id="1943340965">
      <w:bodyDiv w:val="1"/>
      <w:marLeft w:val="0"/>
      <w:marRight w:val="0"/>
      <w:marTop w:val="0"/>
      <w:marBottom w:val="0"/>
      <w:divBdr>
        <w:top w:val="none" w:sz="0" w:space="0" w:color="auto"/>
        <w:left w:val="none" w:sz="0" w:space="0" w:color="auto"/>
        <w:bottom w:val="none" w:sz="0" w:space="0" w:color="auto"/>
        <w:right w:val="none" w:sz="0" w:space="0" w:color="auto"/>
      </w:divBdr>
    </w:div>
    <w:div w:id="1967420594">
      <w:bodyDiv w:val="1"/>
      <w:marLeft w:val="0"/>
      <w:marRight w:val="0"/>
      <w:marTop w:val="0"/>
      <w:marBottom w:val="0"/>
      <w:divBdr>
        <w:top w:val="none" w:sz="0" w:space="0" w:color="auto"/>
        <w:left w:val="none" w:sz="0" w:space="0" w:color="auto"/>
        <w:bottom w:val="none" w:sz="0" w:space="0" w:color="auto"/>
        <w:right w:val="none" w:sz="0" w:space="0" w:color="auto"/>
      </w:divBdr>
    </w:div>
    <w:div w:id="1979919080">
      <w:bodyDiv w:val="1"/>
      <w:marLeft w:val="0"/>
      <w:marRight w:val="0"/>
      <w:marTop w:val="0"/>
      <w:marBottom w:val="0"/>
      <w:divBdr>
        <w:top w:val="none" w:sz="0" w:space="0" w:color="auto"/>
        <w:left w:val="none" w:sz="0" w:space="0" w:color="auto"/>
        <w:bottom w:val="none" w:sz="0" w:space="0" w:color="auto"/>
        <w:right w:val="none" w:sz="0" w:space="0" w:color="auto"/>
      </w:divBdr>
    </w:div>
    <w:div w:id="1998024298">
      <w:bodyDiv w:val="1"/>
      <w:marLeft w:val="0"/>
      <w:marRight w:val="0"/>
      <w:marTop w:val="0"/>
      <w:marBottom w:val="0"/>
      <w:divBdr>
        <w:top w:val="none" w:sz="0" w:space="0" w:color="auto"/>
        <w:left w:val="none" w:sz="0" w:space="0" w:color="auto"/>
        <w:bottom w:val="none" w:sz="0" w:space="0" w:color="auto"/>
        <w:right w:val="none" w:sz="0" w:space="0" w:color="auto"/>
      </w:divBdr>
    </w:div>
    <w:div w:id="2007661831">
      <w:bodyDiv w:val="1"/>
      <w:marLeft w:val="0"/>
      <w:marRight w:val="0"/>
      <w:marTop w:val="0"/>
      <w:marBottom w:val="0"/>
      <w:divBdr>
        <w:top w:val="none" w:sz="0" w:space="0" w:color="auto"/>
        <w:left w:val="none" w:sz="0" w:space="0" w:color="auto"/>
        <w:bottom w:val="none" w:sz="0" w:space="0" w:color="auto"/>
        <w:right w:val="none" w:sz="0" w:space="0" w:color="auto"/>
      </w:divBdr>
    </w:div>
    <w:div w:id="2026787207">
      <w:bodyDiv w:val="1"/>
      <w:marLeft w:val="0"/>
      <w:marRight w:val="0"/>
      <w:marTop w:val="0"/>
      <w:marBottom w:val="0"/>
      <w:divBdr>
        <w:top w:val="none" w:sz="0" w:space="0" w:color="auto"/>
        <w:left w:val="none" w:sz="0" w:space="0" w:color="auto"/>
        <w:bottom w:val="none" w:sz="0" w:space="0" w:color="auto"/>
        <w:right w:val="none" w:sz="0" w:space="0" w:color="auto"/>
      </w:divBdr>
    </w:div>
    <w:div w:id="2062052437">
      <w:bodyDiv w:val="1"/>
      <w:marLeft w:val="0"/>
      <w:marRight w:val="0"/>
      <w:marTop w:val="0"/>
      <w:marBottom w:val="0"/>
      <w:divBdr>
        <w:top w:val="none" w:sz="0" w:space="0" w:color="auto"/>
        <w:left w:val="none" w:sz="0" w:space="0" w:color="auto"/>
        <w:bottom w:val="none" w:sz="0" w:space="0" w:color="auto"/>
        <w:right w:val="none" w:sz="0" w:space="0" w:color="auto"/>
      </w:divBdr>
    </w:div>
    <w:div w:id="2071612174">
      <w:bodyDiv w:val="1"/>
      <w:marLeft w:val="0"/>
      <w:marRight w:val="0"/>
      <w:marTop w:val="0"/>
      <w:marBottom w:val="0"/>
      <w:divBdr>
        <w:top w:val="none" w:sz="0" w:space="0" w:color="auto"/>
        <w:left w:val="none" w:sz="0" w:space="0" w:color="auto"/>
        <w:bottom w:val="none" w:sz="0" w:space="0" w:color="auto"/>
        <w:right w:val="none" w:sz="0" w:space="0" w:color="auto"/>
      </w:divBdr>
    </w:div>
    <w:div w:id="2089766164">
      <w:bodyDiv w:val="1"/>
      <w:marLeft w:val="0"/>
      <w:marRight w:val="0"/>
      <w:marTop w:val="0"/>
      <w:marBottom w:val="0"/>
      <w:divBdr>
        <w:top w:val="none" w:sz="0" w:space="0" w:color="auto"/>
        <w:left w:val="none" w:sz="0" w:space="0" w:color="auto"/>
        <w:bottom w:val="none" w:sz="0" w:space="0" w:color="auto"/>
        <w:right w:val="none" w:sz="0" w:space="0" w:color="auto"/>
      </w:divBdr>
    </w:div>
    <w:div w:id="2144498016">
      <w:bodyDiv w:val="1"/>
      <w:marLeft w:val="0"/>
      <w:marRight w:val="0"/>
      <w:marTop w:val="0"/>
      <w:marBottom w:val="0"/>
      <w:divBdr>
        <w:top w:val="none" w:sz="0" w:space="0" w:color="auto"/>
        <w:left w:val="none" w:sz="0" w:space="0" w:color="auto"/>
        <w:bottom w:val="none" w:sz="0" w:space="0" w:color="auto"/>
        <w:right w:val="none" w:sz="0" w:space="0" w:color="auto"/>
      </w:divBdr>
    </w:div>
    <w:div w:id="2144959490">
      <w:bodyDiv w:val="1"/>
      <w:marLeft w:val="0"/>
      <w:marRight w:val="0"/>
      <w:marTop w:val="0"/>
      <w:marBottom w:val="0"/>
      <w:divBdr>
        <w:top w:val="none" w:sz="0" w:space="0" w:color="auto"/>
        <w:left w:val="none" w:sz="0" w:space="0" w:color="auto"/>
        <w:bottom w:val="none" w:sz="0" w:space="0" w:color="auto"/>
        <w:right w:val="none" w:sz="0" w:space="0" w:color="auto"/>
      </w:divBdr>
      <w:divsChild>
        <w:div w:id="325404776">
          <w:marLeft w:val="418"/>
          <w:marRight w:val="0"/>
          <w:marTop w:val="160"/>
          <w:marBottom w:val="0"/>
          <w:divBdr>
            <w:top w:val="none" w:sz="0" w:space="0" w:color="auto"/>
            <w:left w:val="none" w:sz="0" w:space="0" w:color="auto"/>
            <w:bottom w:val="none" w:sz="0" w:space="0" w:color="auto"/>
            <w:right w:val="none" w:sz="0" w:space="0" w:color="auto"/>
          </w:divBdr>
        </w:div>
        <w:div w:id="905645160">
          <w:marLeft w:val="418"/>
          <w:marRight w:val="0"/>
          <w:marTop w:val="160"/>
          <w:marBottom w:val="0"/>
          <w:divBdr>
            <w:top w:val="none" w:sz="0" w:space="0" w:color="auto"/>
            <w:left w:val="none" w:sz="0" w:space="0" w:color="auto"/>
            <w:bottom w:val="none" w:sz="0" w:space="0" w:color="auto"/>
            <w:right w:val="none" w:sz="0" w:space="0" w:color="auto"/>
          </w:divBdr>
        </w:div>
        <w:div w:id="1136139476">
          <w:marLeft w:val="418"/>
          <w:marRight w:val="0"/>
          <w:marTop w:val="160"/>
          <w:marBottom w:val="0"/>
          <w:divBdr>
            <w:top w:val="none" w:sz="0" w:space="0" w:color="auto"/>
            <w:left w:val="none" w:sz="0" w:space="0" w:color="auto"/>
            <w:bottom w:val="none" w:sz="0" w:space="0" w:color="auto"/>
            <w:right w:val="none" w:sz="0" w:space="0" w:color="auto"/>
          </w:divBdr>
        </w:div>
        <w:div w:id="1511486875">
          <w:marLeft w:val="418"/>
          <w:marRight w:val="0"/>
          <w:marTop w:val="160"/>
          <w:marBottom w:val="0"/>
          <w:divBdr>
            <w:top w:val="none" w:sz="0" w:space="0" w:color="auto"/>
            <w:left w:val="none" w:sz="0" w:space="0" w:color="auto"/>
            <w:bottom w:val="none" w:sz="0" w:space="0" w:color="auto"/>
            <w:right w:val="none" w:sz="0" w:space="0" w:color="auto"/>
          </w:divBdr>
        </w:div>
        <w:div w:id="1722514337">
          <w:marLeft w:val="418"/>
          <w:marRight w:val="0"/>
          <w:marTop w:val="16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wangmi\Desktop\NSA%20UP\new%20SWEAR%20L23\RAN2_112\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49565927-E32E-4F99-97B1-39EBA879A1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CEB75E-40F9-44E1-8520-D065421E57AF}">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2</TotalTime>
  <Pages>8</Pages>
  <Words>3441</Words>
  <Characters>19615</Characters>
  <Application>Microsoft Office Word</Application>
  <DocSecurity>0</DocSecurity>
  <Lines>163</Lines>
  <Paragraphs>46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23010</CharactersWithSpaces>
  <SharedDoc>false</SharedDoc>
  <HLinks>
    <vt:vector size="42" baseType="variant">
      <vt:variant>
        <vt:i4>6356999</vt:i4>
      </vt:variant>
      <vt:variant>
        <vt:i4>3</vt:i4>
      </vt:variant>
      <vt:variant>
        <vt:i4>0</vt:i4>
      </vt:variant>
      <vt:variant>
        <vt:i4>5</vt:i4>
      </vt:variant>
      <vt:variant>
        <vt:lpwstr>https://www.3gpp.org/ftp/tsg_ran/TSG_RAN/TSGR_103/Docs/RP-240826.zip</vt:lpwstr>
      </vt:variant>
      <vt:variant>
        <vt:lpwstr/>
      </vt:variant>
      <vt:variant>
        <vt:i4>6225959</vt:i4>
      </vt:variant>
      <vt:variant>
        <vt:i4>15</vt:i4>
      </vt:variant>
      <vt:variant>
        <vt:i4>0</vt:i4>
      </vt:variant>
      <vt:variant>
        <vt:i4>5</vt:i4>
      </vt:variant>
      <vt:variant>
        <vt:lpwstr>mailto:revathy.narayanan@ericsson.com</vt:lpwstr>
      </vt:variant>
      <vt:variant>
        <vt:lpwstr/>
      </vt:variant>
      <vt:variant>
        <vt:i4>5374068</vt:i4>
      </vt:variant>
      <vt:variant>
        <vt:i4>12</vt:i4>
      </vt:variant>
      <vt:variant>
        <vt:i4>0</vt:i4>
      </vt:variant>
      <vt:variant>
        <vt:i4>5</vt:i4>
      </vt:variant>
      <vt:variant>
        <vt:lpwstr>mailto:bikramjit.b.singh@ericsson.com</vt:lpwstr>
      </vt:variant>
      <vt:variant>
        <vt:lpwstr/>
      </vt:variant>
      <vt:variant>
        <vt:i4>5832746</vt:i4>
      </vt:variant>
      <vt:variant>
        <vt:i4>9</vt:i4>
      </vt:variant>
      <vt:variant>
        <vt:i4>0</vt:i4>
      </vt:variant>
      <vt:variant>
        <vt:i4>5</vt:i4>
      </vt:variant>
      <vt:variant>
        <vt:lpwstr>mailto:sandeep.narayanan.kadan.veedu@ericsson.com</vt:lpwstr>
      </vt:variant>
      <vt:variant>
        <vt:lpwstr/>
      </vt:variant>
      <vt:variant>
        <vt:i4>4980774</vt:i4>
      </vt:variant>
      <vt:variant>
        <vt:i4>6</vt:i4>
      </vt:variant>
      <vt:variant>
        <vt:i4>0</vt:i4>
      </vt:variant>
      <vt:variant>
        <vt:i4>5</vt:i4>
      </vt:variant>
      <vt:variant>
        <vt:lpwstr>mailto:johan.bergman@ericsson.com</vt:lpwstr>
      </vt:variant>
      <vt:variant>
        <vt:lpwstr/>
      </vt:variant>
      <vt:variant>
        <vt:i4>5832746</vt:i4>
      </vt:variant>
      <vt:variant>
        <vt:i4>3</vt:i4>
      </vt:variant>
      <vt:variant>
        <vt:i4>0</vt:i4>
      </vt:variant>
      <vt:variant>
        <vt:i4>5</vt:i4>
      </vt:variant>
      <vt:variant>
        <vt:lpwstr>mailto:sandeep.narayanan.kadan.veedu@ericsson.com</vt:lpwstr>
      </vt:variant>
      <vt:variant>
        <vt:lpwstr/>
      </vt:variant>
      <vt:variant>
        <vt:i4>4980774</vt:i4>
      </vt:variant>
      <vt:variant>
        <vt:i4>0</vt:i4>
      </vt:variant>
      <vt:variant>
        <vt:i4>0</vt:i4>
      </vt:variant>
      <vt:variant>
        <vt:i4>5</vt:i4>
      </vt:variant>
      <vt:variant>
        <vt:lpwstr>mailto:johan.bergman@ericsson.com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 (Min)</cp:lastModifiedBy>
  <cp:revision>4</cp:revision>
  <cp:lastPrinted>2008-02-02T18:09:00Z</cp:lastPrinted>
  <dcterms:created xsi:type="dcterms:W3CDTF">2024-10-03T20:45:00Z</dcterms:created>
  <dcterms:modified xsi:type="dcterms:W3CDTF">2024-10-03T20:49:00Z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